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21F79" w14:textId="7054ED82" w:rsidR="00D571A7" w:rsidRPr="00465ABF" w:rsidRDefault="002C58AE">
      <w:pPr>
        <w:rPr>
          <w:rFonts w:ascii="Calibri" w:hAnsi="Calibri" w:cs="Calibri"/>
          <w:b/>
          <w:bCs/>
          <w:sz w:val="22"/>
          <w:szCs w:val="22"/>
        </w:rPr>
      </w:pPr>
      <w:r w:rsidRPr="00465ABF">
        <w:rPr>
          <w:rFonts w:ascii="Calibri" w:hAnsi="Calibri" w:cs="Calibri"/>
          <w:b/>
          <w:bCs/>
          <w:sz w:val="22"/>
          <w:szCs w:val="22"/>
        </w:rPr>
        <w:t xml:space="preserve">BIOS </w:t>
      </w:r>
      <w:r w:rsidR="00E8681B" w:rsidRPr="00465ABF">
        <w:rPr>
          <w:rFonts w:ascii="Calibri" w:hAnsi="Calibri" w:cs="Calibri"/>
          <w:b/>
          <w:bCs/>
          <w:sz w:val="22"/>
          <w:szCs w:val="22"/>
        </w:rPr>
        <w:t>252 Science Research III</w:t>
      </w:r>
    </w:p>
    <w:p w14:paraId="03387EB8" w14:textId="77777777" w:rsidR="005E5AFB" w:rsidRPr="00465ABF" w:rsidRDefault="00B7664D" w:rsidP="00E8681B">
      <w:pPr>
        <w:rPr>
          <w:rFonts w:ascii="Calibri" w:hAnsi="Calibri" w:cs="Calibri"/>
          <w:b/>
          <w:bCs/>
          <w:sz w:val="22"/>
          <w:szCs w:val="22"/>
        </w:rPr>
      </w:pPr>
      <w:r w:rsidRPr="00465ABF">
        <w:rPr>
          <w:rFonts w:ascii="Calibri" w:hAnsi="Calibri" w:cs="Calibri"/>
          <w:b/>
          <w:bCs/>
          <w:sz w:val="22"/>
          <w:szCs w:val="22"/>
        </w:rPr>
        <w:t>Annotation Template</w:t>
      </w:r>
      <w:r w:rsidR="001F06AC" w:rsidRPr="00465ABF">
        <w:rPr>
          <w:rFonts w:ascii="Calibri" w:hAnsi="Calibri" w:cs="Calibri"/>
          <w:b/>
          <w:bCs/>
          <w:sz w:val="22"/>
          <w:szCs w:val="22"/>
        </w:rPr>
        <w:tab/>
      </w:r>
    </w:p>
    <w:p w14:paraId="20AD31C7" w14:textId="531E49B6" w:rsidR="001F06AC" w:rsidRPr="00B9598E" w:rsidRDefault="005E5AFB" w:rsidP="00E8681B">
      <w:pPr>
        <w:rPr>
          <w:rFonts w:ascii="Calibri" w:hAnsi="Calibri" w:cs="Calibri"/>
          <w:sz w:val="22"/>
          <w:szCs w:val="22"/>
        </w:rPr>
      </w:pPr>
      <w:r w:rsidRPr="00465ABF">
        <w:rPr>
          <w:rFonts w:ascii="Calibri" w:hAnsi="Calibri" w:cs="Calibri"/>
          <w:b/>
          <w:bCs/>
          <w:sz w:val="22"/>
          <w:szCs w:val="22"/>
        </w:rPr>
        <w:t>Panagakis</w:t>
      </w:r>
      <w:r w:rsidR="001F06AC" w:rsidRPr="00B9598E">
        <w:rPr>
          <w:rFonts w:ascii="Calibri" w:hAnsi="Calibri" w:cs="Calibri"/>
          <w:sz w:val="22"/>
          <w:szCs w:val="22"/>
        </w:rPr>
        <w:tab/>
      </w:r>
      <w:r w:rsidR="001F06AC" w:rsidRPr="00B9598E">
        <w:rPr>
          <w:rFonts w:ascii="Calibri" w:hAnsi="Calibri" w:cs="Calibri"/>
          <w:sz w:val="22"/>
          <w:szCs w:val="22"/>
        </w:rPr>
        <w:tab/>
      </w:r>
      <w:r w:rsidR="001F06AC" w:rsidRPr="00B9598E">
        <w:rPr>
          <w:rFonts w:ascii="Calibri" w:hAnsi="Calibri" w:cs="Calibri"/>
          <w:sz w:val="22"/>
          <w:szCs w:val="22"/>
        </w:rPr>
        <w:tab/>
      </w:r>
    </w:p>
    <w:p w14:paraId="5ADE210C" w14:textId="77777777" w:rsidR="002C58AE" w:rsidRPr="00B9598E" w:rsidRDefault="002C58AE">
      <w:pPr>
        <w:rPr>
          <w:rFonts w:ascii="Calibri" w:hAnsi="Calibri" w:cs="Calibri"/>
          <w:sz w:val="22"/>
          <w:szCs w:val="22"/>
        </w:rPr>
      </w:pPr>
    </w:p>
    <w:p w14:paraId="245FDE66" w14:textId="28A777A9" w:rsidR="00AB6C93" w:rsidRPr="00B9598E" w:rsidRDefault="00AB6C93">
      <w:pPr>
        <w:rPr>
          <w:rFonts w:ascii="Calibri" w:hAnsi="Calibri" w:cs="Calibri"/>
          <w:sz w:val="22"/>
          <w:szCs w:val="22"/>
        </w:rPr>
      </w:pPr>
      <w:r w:rsidRPr="00B9598E">
        <w:rPr>
          <w:rFonts w:ascii="Calibri" w:hAnsi="Calibri" w:cs="Calibri"/>
          <w:sz w:val="22"/>
          <w:szCs w:val="22"/>
        </w:rPr>
        <w:t xml:space="preserve">List most closely related phages to </w:t>
      </w:r>
      <w:proofErr w:type="spellStart"/>
      <w:r w:rsidR="00192F87" w:rsidRPr="00B9598E">
        <w:rPr>
          <w:rFonts w:ascii="Calibri" w:hAnsi="Calibri" w:cs="Calibri"/>
          <w:b/>
          <w:bCs/>
          <w:sz w:val="22"/>
          <w:szCs w:val="22"/>
        </w:rPr>
        <w:t>GoldenAsh</w:t>
      </w:r>
      <w:proofErr w:type="spellEnd"/>
      <w:r w:rsidRPr="00B9598E">
        <w:rPr>
          <w:rFonts w:ascii="Calibri" w:hAnsi="Calibri" w:cs="Calibri"/>
          <w:sz w:val="22"/>
          <w:szCs w:val="22"/>
        </w:rPr>
        <w:t xml:space="preserve"> by BLAST in phagesdb.org:</w:t>
      </w:r>
    </w:p>
    <w:p w14:paraId="39019342" w14:textId="77777777" w:rsidR="00A41CC3" w:rsidRDefault="00A41CC3">
      <w:pPr>
        <w:rPr>
          <w:rFonts w:ascii="Calibri" w:hAnsi="Calibri" w:cs="Calibri"/>
          <w:b/>
          <w:bCs/>
          <w:sz w:val="22"/>
          <w:szCs w:val="22"/>
        </w:rPr>
      </w:pPr>
    </w:p>
    <w:p w14:paraId="3BA64DA3" w14:textId="09666A1D" w:rsidR="009A007B" w:rsidRPr="00B9598E" w:rsidRDefault="009A007B">
      <w:pPr>
        <w:rPr>
          <w:rFonts w:ascii="Calibri" w:hAnsi="Calibri" w:cs="Calibri"/>
          <w:b/>
          <w:bCs/>
          <w:sz w:val="22"/>
          <w:szCs w:val="22"/>
        </w:rPr>
      </w:pPr>
      <w:r w:rsidRPr="00B9598E">
        <w:rPr>
          <w:rFonts w:ascii="Calibri" w:hAnsi="Calibri" w:cs="Calibri"/>
          <w:b/>
          <w:bCs/>
          <w:sz w:val="22"/>
          <w:szCs w:val="22"/>
        </w:rPr>
        <w:t>Total Genome</w:t>
      </w:r>
    </w:p>
    <w:p w14:paraId="0BFE04E9" w14:textId="56485113" w:rsidR="007A1CB6" w:rsidRPr="00B9598E" w:rsidRDefault="00CC42C9">
      <w:pPr>
        <w:rPr>
          <w:rFonts w:ascii="Calibri" w:hAnsi="Calibri" w:cs="Calibri"/>
          <w:sz w:val="22"/>
          <w:szCs w:val="22"/>
        </w:rPr>
      </w:pPr>
      <w:r w:rsidRPr="00B9598E">
        <w:rPr>
          <w:rFonts w:ascii="Calibri" w:hAnsi="Calibri" w:cs="Calibri"/>
          <w:noProof/>
          <w:sz w:val="22"/>
          <w:szCs w:val="22"/>
        </w:rPr>
        <w:drawing>
          <wp:inline distT="0" distB="0" distL="0" distR="0" wp14:anchorId="213D2FFE" wp14:editId="241D177E">
            <wp:extent cx="5486400" cy="2579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2579370"/>
                    </a:xfrm>
                    <a:prstGeom prst="rect">
                      <a:avLst/>
                    </a:prstGeom>
                  </pic:spPr>
                </pic:pic>
              </a:graphicData>
            </a:graphic>
          </wp:inline>
        </w:drawing>
      </w:r>
    </w:p>
    <w:p w14:paraId="2F5B316D" w14:textId="7BD0EC64" w:rsidR="00AD3800" w:rsidRPr="00B9598E" w:rsidRDefault="00AD3800">
      <w:pPr>
        <w:rPr>
          <w:rFonts w:ascii="Calibri" w:hAnsi="Calibri" w:cs="Calibri"/>
          <w:sz w:val="22"/>
          <w:szCs w:val="22"/>
        </w:rPr>
      </w:pPr>
      <w:r w:rsidRPr="00B9598E">
        <w:rPr>
          <w:rFonts w:ascii="Calibri" w:hAnsi="Calibri" w:cs="Calibri"/>
          <w:sz w:val="22"/>
          <w:szCs w:val="22"/>
        </w:rPr>
        <w:t>Schiebel-annotated 2006</w:t>
      </w:r>
    </w:p>
    <w:p w14:paraId="1909AEF1" w14:textId="3417E126" w:rsidR="00AD3800" w:rsidRPr="00B9598E" w:rsidRDefault="00AD3800">
      <w:pPr>
        <w:rPr>
          <w:rFonts w:ascii="Calibri" w:hAnsi="Calibri" w:cs="Calibri"/>
          <w:sz w:val="22"/>
          <w:szCs w:val="22"/>
        </w:rPr>
      </w:pPr>
      <w:r w:rsidRPr="00B9598E">
        <w:rPr>
          <w:rFonts w:ascii="Calibri" w:hAnsi="Calibri" w:cs="Calibri"/>
          <w:sz w:val="22"/>
          <w:szCs w:val="22"/>
        </w:rPr>
        <w:t>Angel-2007</w:t>
      </w:r>
    </w:p>
    <w:p w14:paraId="132544AD" w14:textId="47FB9C69" w:rsidR="00AD3800" w:rsidRPr="00B9598E" w:rsidRDefault="00AD3800">
      <w:pPr>
        <w:rPr>
          <w:rFonts w:ascii="Calibri" w:hAnsi="Calibri" w:cs="Calibri"/>
          <w:sz w:val="22"/>
          <w:szCs w:val="22"/>
        </w:rPr>
      </w:pPr>
      <w:r w:rsidRPr="00B9598E">
        <w:rPr>
          <w:rFonts w:ascii="Calibri" w:hAnsi="Calibri" w:cs="Calibri"/>
          <w:sz w:val="22"/>
          <w:szCs w:val="22"/>
        </w:rPr>
        <w:t>Kasen3-2016</w:t>
      </w:r>
    </w:p>
    <w:p w14:paraId="1AAC3F70" w14:textId="0D0A0C88" w:rsidR="00AD3800" w:rsidRPr="00B9598E" w:rsidRDefault="00AD3800">
      <w:pPr>
        <w:rPr>
          <w:rFonts w:ascii="Calibri" w:hAnsi="Calibri" w:cs="Calibri"/>
          <w:sz w:val="22"/>
          <w:szCs w:val="22"/>
        </w:rPr>
      </w:pPr>
      <w:r w:rsidRPr="00B9598E">
        <w:rPr>
          <w:rFonts w:ascii="Calibri" w:hAnsi="Calibri" w:cs="Calibri"/>
          <w:sz w:val="22"/>
          <w:szCs w:val="22"/>
        </w:rPr>
        <w:t>Peeb-2018</w:t>
      </w:r>
    </w:p>
    <w:p w14:paraId="558F7826" w14:textId="4FFD5CE1" w:rsidR="00EC1483" w:rsidRPr="00B9598E" w:rsidRDefault="00EC1483">
      <w:pPr>
        <w:rPr>
          <w:rFonts w:ascii="Calibri" w:hAnsi="Calibri" w:cs="Calibri"/>
          <w:sz w:val="22"/>
          <w:szCs w:val="22"/>
        </w:rPr>
      </w:pPr>
      <w:r w:rsidRPr="00B9598E">
        <w:rPr>
          <w:rFonts w:ascii="Calibri" w:hAnsi="Calibri" w:cs="Calibri"/>
          <w:sz w:val="22"/>
          <w:szCs w:val="22"/>
        </w:rPr>
        <w:t>Zombie-2012</w:t>
      </w:r>
    </w:p>
    <w:p w14:paraId="45E104B2" w14:textId="3706B89E" w:rsidR="00EC1483" w:rsidRPr="00B9598E" w:rsidRDefault="00EC1483">
      <w:pPr>
        <w:rPr>
          <w:rFonts w:ascii="Calibri" w:hAnsi="Calibri" w:cs="Calibri"/>
          <w:sz w:val="22"/>
          <w:szCs w:val="22"/>
        </w:rPr>
      </w:pPr>
      <w:r w:rsidRPr="00B9598E">
        <w:rPr>
          <w:rFonts w:ascii="Calibri" w:hAnsi="Calibri" w:cs="Calibri"/>
          <w:sz w:val="22"/>
          <w:szCs w:val="22"/>
        </w:rPr>
        <w:t>Renaissance-2016</w:t>
      </w:r>
    </w:p>
    <w:p w14:paraId="17E567B5" w14:textId="591D4B42" w:rsidR="00EC1483" w:rsidRPr="00B9598E" w:rsidRDefault="00EC1483">
      <w:pPr>
        <w:rPr>
          <w:rFonts w:ascii="Calibri" w:hAnsi="Calibri" w:cs="Calibri"/>
          <w:sz w:val="22"/>
          <w:szCs w:val="22"/>
        </w:rPr>
      </w:pPr>
      <w:r w:rsidRPr="00B9598E">
        <w:rPr>
          <w:rFonts w:ascii="Calibri" w:hAnsi="Calibri" w:cs="Calibri"/>
          <w:sz w:val="22"/>
          <w:szCs w:val="22"/>
        </w:rPr>
        <w:t>Mowgli-2013</w:t>
      </w:r>
    </w:p>
    <w:p w14:paraId="53DCFFD0" w14:textId="3D4425C0" w:rsidR="00EC1483" w:rsidRPr="00B9598E" w:rsidRDefault="00EC1483">
      <w:pPr>
        <w:rPr>
          <w:rFonts w:ascii="Calibri" w:hAnsi="Calibri" w:cs="Calibri"/>
          <w:sz w:val="22"/>
          <w:szCs w:val="22"/>
        </w:rPr>
      </w:pPr>
      <w:r w:rsidRPr="00B9598E">
        <w:rPr>
          <w:rFonts w:ascii="Calibri" w:hAnsi="Calibri" w:cs="Calibri"/>
          <w:sz w:val="22"/>
          <w:szCs w:val="22"/>
        </w:rPr>
        <w:t>Kareem-2016</w:t>
      </w:r>
    </w:p>
    <w:p w14:paraId="7A691562" w14:textId="100D3CA8" w:rsidR="00EC1483" w:rsidRPr="00B9598E" w:rsidRDefault="00EC1483">
      <w:pPr>
        <w:rPr>
          <w:rFonts w:ascii="Calibri" w:hAnsi="Calibri" w:cs="Calibri"/>
          <w:sz w:val="22"/>
          <w:szCs w:val="22"/>
        </w:rPr>
      </w:pPr>
      <w:r w:rsidRPr="00B9598E">
        <w:rPr>
          <w:rFonts w:ascii="Calibri" w:hAnsi="Calibri" w:cs="Calibri"/>
          <w:sz w:val="22"/>
          <w:szCs w:val="22"/>
        </w:rPr>
        <w:t>JorRay-2019-Draft</w:t>
      </w:r>
    </w:p>
    <w:p w14:paraId="66DCA7EF" w14:textId="25CBBE3B" w:rsidR="004E2F58" w:rsidRPr="00B9598E" w:rsidRDefault="004E2F58">
      <w:pPr>
        <w:rPr>
          <w:rFonts w:ascii="Calibri" w:hAnsi="Calibri" w:cs="Calibri"/>
          <w:sz w:val="22"/>
          <w:szCs w:val="22"/>
        </w:rPr>
      </w:pPr>
      <w:r w:rsidRPr="00B9598E">
        <w:rPr>
          <w:rFonts w:ascii="Calibri" w:hAnsi="Calibri" w:cs="Calibri"/>
          <w:sz w:val="22"/>
          <w:szCs w:val="22"/>
        </w:rPr>
        <w:t>Frosty24-2011</w:t>
      </w:r>
    </w:p>
    <w:p w14:paraId="144DB075" w14:textId="16CAC034" w:rsidR="004E2F58" w:rsidRPr="00B9598E" w:rsidRDefault="004E2F58">
      <w:pPr>
        <w:rPr>
          <w:rFonts w:ascii="Calibri" w:hAnsi="Calibri" w:cs="Calibri"/>
          <w:sz w:val="22"/>
          <w:szCs w:val="22"/>
        </w:rPr>
      </w:pPr>
      <w:r w:rsidRPr="00B9598E">
        <w:rPr>
          <w:rFonts w:ascii="Calibri" w:hAnsi="Calibri" w:cs="Calibri"/>
          <w:sz w:val="22"/>
          <w:szCs w:val="22"/>
          <w:highlight w:val="yellow"/>
        </w:rPr>
        <w:t>DMoney-2017</w:t>
      </w:r>
    </w:p>
    <w:p w14:paraId="7B3C3FDD" w14:textId="3E5415B9" w:rsidR="002A5F98" w:rsidRPr="00B9598E" w:rsidRDefault="002A5F98">
      <w:pPr>
        <w:rPr>
          <w:rFonts w:ascii="Calibri" w:hAnsi="Calibri" w:cs="Calibri"/>
          <w:sz w:val="22"/>
          <w:szCs w:val="22"/>
        </w:rPr>
      </w:pPr>
      <w:r w:rsidRPr="00B9598E">
        <w:rPr>
          <w:rFonts w:ascii="Calibri" w:hAnsi="Calibri" w:cs="Calibri"/>
          <w:sz w:val="22"/>
          <w:szCs w:val="22"/>
        </w:rPr>
        <w:t>CLED96-2015</w:t>
      </w:r>
    </w:p>
    <w:p w14:paraId="3AD22DC1" w14:textId="55D838F4" w:rsidR="002A5F98" w:rsidRPr="00B9598E" w:rsidRDefault="002A5F98">
      <w:pPr>
        <w:rPr>
          <w:rFonts w:ascii="Calibri" w:hAnsi="Calibri" w:cs="Calibri"/>
          <w:sz w:val="22"/>
          <w:szCs w:val="22"/>
        </w:rPr>
      </w:pPr>
      <w:r w:rsidRPr="00B9598E">
        <w:rPr>
          <w:rFonts w:ascii="Calibri" w:hAnsi="Calibri" w:cs="Calibri"/>
          <w:sz w:val="22"/>
          <w:szCs w:val="22"/>
        </w:rPr>
        <w:t>BPs-2006</w:t>
      </w:r>
    </w:p>
    <w:p w14:paraId="7A556403" w14:textId="6C032AFF" w:rsidR="002A5F98" w:rsidRPr="00B9598E" w:rsidRDefault="002A5F98">
      <w:pPr>
        <w:rPr>
          <w:rFonts w:ascii="Calibri" w:hAnsi="Calibri" w:cs="Calibri"/>
          <w:sz w:val="22"/>
          <w:szCs w:val="22"/>
        </w:rPr>
      </w:pPr>
      <w:r w:rsidRPr="00B9598E">
        <w:rPr>
          <w:rFonts w:ascii="Calibri" w:hAnsi="Calibri" w:cs="Calibri"/>
          <w:sz w:val="22"/>
          <w:szCs w:val="22"/>
        </w:rPr>
        <w:t>Olga-2017</w:t>
      </w:r>
    </w:p>
    <w:p w14:paraId="50956A61" w14:textId="14D766C8" w:rsidR="002A5F98" w:rsidRPr="00B9598E" w:rsidRDefault="002A5F98">
      <w:pPr>
        <w:rPr>
          <w:rFonts w:ascii="Calibri" w:hAnsi="Calibri" w:cs="Calibri"/>
          <w:sz w:val="22"/>
          <w:szCs w:val="22"/>
        </w:rPr>
      </w:pPr>
      <w:r w:rsidRPr="00B9598E">
        <w:rPr>
          <w:rFonts w:ascii="Calibri" w:hAnsi="Calibri" w:cs="Calibri"/>
          <w:sz w:val="22"/>
          <w:szCs w:val="22"/>
        </w:rPr>
        <w:t>Marmie-2021-Draft</w:t>
      </w:r>
    </w:p>
    <w:p w14:paraId="268EC11A" w14:textId="756EFFB1" w:rsidR="002A5F98" w:rsidRPr="00B9598E" w:rsidRDefault="002A5F98">
      <w:pPr>
        <w:rPr>
          <w:rFonts w:ascii="Calibri" w:hAnsi="Calibri" w:cs="Calibri"/>
          <w:sz w:val="22"/>
          <w:szCs w:val="22"/>
        </w:rPr>
      </w:pPr>
      <w:r w:rsidRPr="00B9598E">
        <w:rPr>
          <w:rFonts w:ascii="Calibri" w:hAnsi="Calibri" w:cs="Calibri"/>
          <w:sz w:val="22"/>
          <w:szCs w:val="22"/>
        </w:rPr>
        <w:t>Hope-2008</w:t>
      </w:r>
    </w:p>
    <w:p w14:paraId="562A3887" w14:textId="77777777" w:rsidR="002A5F98" w:rsidRPr="00B9598E" w:rsidRDefault="002A5F98">
      <w:pPr>
        <w:rPr>
          <w:rFonts w:ascii="Calibri" w:hAnsi="Calibri" w:cs="Calibri"/>
          <w:sz w:val="22"/>
          <w:szCs w:val="22"/>
        </w:rPr>
      </w:pPr>
    </w:p>
    <w:p w14:paraId="320ADFF0" w14:textId="663DD5AC" w:rsidR="002666B4" w:rsidRPr="00B9598E" w:rsidRDefault="002666B4">
      <w:pPr>
        <w:rPr>
          <w:rFonts w:ascii="Calibri" w:hAnsi="Calibri" w:cs="Calibri"/>
          <w:sz w:val="22"/>
          <w:szCs w:val="22"/>
        </w:rPr>
      </w:pPr>
    </w:p>
    <w:p w14:paraId="6D3B1F5E" w14:textId="77777777" w:rsidR="002666B4" w:rsidRPr="00B9598E" w:rsidRDefault="002666B4">
      <w:pPr>
        <w:rPr>
          <w:rFonts w:ascii="Calibri" w:hAnsi="Calibri" w:cs="Calibri"/>
          <w:sz w:val="22"/>
          <w:szCs w:val="22"/>
        </w:rPr>
      </w:pPr>
    </w:p>
    <w:p w14:paraId="5E056D53" w14:textId="24B244AA" w:rsidR="002C3CC1" w:rsidRPr="00B9598E" w:rsidRDefault="002C3CC1">
      <w:pPr>
        <w:rPr>
          <w:rFonts w:ascii="Calibri" w:hAnsi="Calibri" w:cs="Calibri"/>
          <w:sz w:val="22"/>
          <w:szCs w:val="22"/>
        </w:rPr>
      </w:pPr>
      <w:r w:rsidRPr="00B9598E">
        <w:rPr>
          <w:rFonts w:ascii="Calibri" w:hAnsi="Calibri" w:cs="Calibri"/>
          <w:sz w:val="22"/>
          <w:szCs w:val="22"/>
        </w:rPr>
        <w:t xml:space="preserve">Annotation for Gene </w:t>
      </w:r>
      <w:proofErr w:type="gramStart"/>
      <w:r w:rsidRPr="00B9598E">
        <w:rPr>
          <w:rFonts w:ascii="Calibri" w:hAnsi="Calibri" w:cs="Calibri"/>
          <w:sz w:val="22"/>
          <w:szCs w:val="22"/>
        </w:rPr>
        <w:t>#  _</w:t>
      </w:r>
      <w:proofErr w:type="gramEnd"/>
      <w:r w:rsidRPr="00B9598E">
        <w:rPr>
          <w:rFonts w:ascii="Calibri" w:hAnsi="Calibri" w:cs="Calibri"/>
          <w:sz w:val="22"/>
          <w:szCs w:val="22"/>
        </w:rPr>
        <w:t>__</w:t>
      </w:r>
      <w:r w:rsidR="00CF5E36" w:rsidRPr="00B9598E">
        <w:rPr>
          <w:rFonts w:ascii="Calibri" w:hAnsi="Calibri" w:cs="Calibri"/>
          <w:sz w:val="22"/>
          <w:szCs w:val="22"/>
        </w:rPr>
        <w:t>1</w:t>
      </w:r>
      <w:r w:rsidRPr="00B9598E">
        <w:rPr>
          <w:rFonts w:ascii="Calibri" w:hAnsi="Calibri" w:cs="Calibri"/>
          <w:sz w:val="22"/>
          <w:szCs w:val="22"/>
        </w:rPr>
        <w:t xml:space="preserve">_____  of Phage </w:t>
      </w:r>
      <w:proofErr w:type="spellStart"/>
      <w:r w:rsidR="000F7A3C" w:rsidRPr="00B9598E">
        <w:rPr>
          <w:rFonts w:ascii="Calibri" w:hAnsi="Calibri" w:cs="Calibri"/>
          <w:b/>
          <w:bCs/>
          <w:sz w:val="22"/>
          <w:szCs w:val="22"/>
        </w:rPr>
        <w:t>GoldenAsh</w:t>
      </w:r>
      <w:proofErr w:type="spellEnd"/>
      <w:r w:rsidR="00CD1218" w:rsidRPr="00B9598E">
        <w:rPr>
          <w:rFonts w:ascii="Calibri" w:hAnsi="Calibri" w:cs="Calibri"/>
          <w:b/>
          <w:bCs/>
          <w:sz w:val="22"/>
          <w:szCs w:val="22"/>
        </w:rPr>
        <w:t xml:space="preserve"> </w:t>
      </w:r>
      <w:r w:rsidR="00CD1218" w:rsidRPr="00B9598E">
        <w:rPr>
          <w:rFonts w:ascii="Calibri" w:hAnsi="Calibri" w:cs="Calibri"/>
          <w:sz w:val="22"/>
          <w:szCs w:val="22"/>
        </w:rPr>
        <w:t>(</w:t>
      </w:r>
      <w:r w:rsidR="00CD1218" w:rsidRPr="00556BA3">
        <w:rPr>
          <w:rFonts w:ascii="Calibri" w:hAnsi="Calibri" w:cs="Calibri"/>
          <w:b/>
          <w:bCs/>
          <w:sz w:val="22"/>
          <w:szCs w:val="22"/>
        </w:rPr>
        <w:t>Cluster G1</w:t>
      </w:r>
      <w:r w:rsidR="00CD1218" w:rsidRPr="00B9598E">
        <w:rPr>
          <w:rFonts w:ascii="Calibri" w:hAnsi="Calibri" w:cs="Calibri"/>
          <w:sz w:val="22"/>
          <w:szCs w:val="22"/>
        </w:rPr>
        <w:t>)</w:t>
      </w:r>
    </w:p>
    <w:p w14:paraId="2CD92A00" w14:textId="77777777" w:rsidR="007147C6" w:rsidRPr="00B9598E" w:rsidRDefault="007147C6">
      <w:pPr>
        <w:rPr>
          <w:rFonts w:ascii="Calibri" w:hAnsi="Calibri" w:cs="Calibri"/>
          <w:sz w:val="22"/>
          <w:szCs w:val="22"/>
        </w:rPr>
      </w:pPr>
    </w:p>
    <w:p w14:paraId="3FC2DF25" w14:textId="70D05DB4" w:rsidR="00085D07" w:rsidRPr="00B9598E" w:rsidRDefault="000D4CE5">
      <w:pPr>
        <w:rPr>
          <w:rFonts w:ascii="Calibri" w:hAnsi="Calibri" w:cs="Calibri"/>
          <w:sz w:val="22"/>
          <w:szCs w:val="22"/>
        </w:rPr>
      </w:pPr>
      <w:r w:rsidRPr="00B9598E">
        <w:rPr>
          <w:rFonts w:ascii="Calibri" w:hAnsi="Calibri" w:cs="Calibri"/>
          <w:sz w:val="22"/>
          <w:szCs w:val="22"/>
        </w:rPr>
        <w:t>Glimmer</w:t>
      </w:r>
      <w:r w:rsidR="00085D07" w:rsidRPr="00B9598E">
        <w:rPr>
          <w:rFonts w:ascii="Calibri" w:hAnsi="Calibri" w:cs="Calibri"/>
          <w:sz w:val="22"/>
          <w:szCs w:val="22"/>
        </w:rPr>
        <w:t xml:space="preserve"> predicted nucleotide </w:t>
      </w:r>
      <w:proofErr w:type="gramStart"/>
      <w:r w:rsidR="00085D07" w:rsidRPr="00B9598E">
        <w:rPr>
          <w:rFonts w:ascii="Calibri" w:hAnsi="Calibri" w:cs="Calibri"/>
          <w:sz w:val="22"/>
          <w:szCs w:val="22"/>
        </w:rPr>
        <w:t xml:space="preserve">start </w:t>
      </w:r>
      <w:r w:rsidR="00CF5E36" w:rsidRPr="00B9598E">
        <w:rPr>
          <w:rFonts w:ascii="Calibri" w:hAnsi="Calibri" w:cs="Calibri"/>
          <w:sz w:val="22"/>
          <w:szCs w:val="22"/>
        </w:rPr>
        <w:t>:</w:t>
      </w:r>
      <w:proofErr w:type="gramEnd"/>
      <w:r w:rsidR="00CF5E36" w:rsidRPr="00B9598E">
        <w:rPr>
          <w:rFonts w:ascii="Calibri" w:hAnsi="Calibri" w:cs="Calibri"/>
          <w:sz w:val="22"/>
          <w:szCs w:val="22"/>
        </w:rPr>
        <w:t xml:space="preserve"> 46</w:t>
      </w:r>
    </w:p>
    <w:p w14:paraId="31F761D6" w14:textId="77777777" w:rsidR="00085D07" w:rsidRPr="00B9598E" w:rsidRDefault="00085D07">
      <w:pPr>
        <w:rPr>
          <w:rFonts w:ascii="Calibri" w:hAnsi="Calibri" w:cs="Calibri"/>
          <w:sz w:val="22"/>
          <w:szCs w:val="22"/>
        </w:rPr>
      </w:pPr>
    </w:p>
    <w:p w14:paraId="632302CE" w14:textId="5BA1361F" w:rsidR="00085D07" w:rsidRPr="00B9598E" w:rsidRDefault="000D4CE5">
      <w:pPr>
        <w:rPr>
          <w:rFonts w:ascii="Calibri" w:hAnsi="Calibri" w:cs="Calibri"/>
          <w:sz w:val="22"/>
          <w:szCs w:val="22"/>
        </w:rPr>
      </w:pPr>
      <w:r w:rsidRPr="00B9598E">
        <w:rPr>
          <w:rFonts w:ascii="Calibri" w:hAnsi="Calibri" w:cs="Calibri"/>
          <w:sz w:val="22"/>
          <w:szCs w:val="22"/>
        </w:rPr>
        <w:t>Glimmer</w:t>
      </w:r>
      <w:r w:rsidR="00085D07" w:rsidRPr="00B9598E">
        <w:rPr>
          <w:rFonts w:ascii="Calibri" w:hAnsi="Calibri" w:cs="Calibri"/>
          <w:sz w:val="22"/>
          <w:szCs w:val="22"/>
        </w:rPr>
        <w:t xml:space="preserve"> predicted nucleotide stop</w:t>
      </w:r>
      <w:r w:rsidR="00CF5E36" w:rsidRPr="00B9598E">
        <w:rPr>
          <w:rFonts w:ascii="Calibri" w:hAnsi="Calibri" w:cs="Calibri"/>
          <w:sz w:val="22"/>
          <w:szCs w:val="22"/>
        </w:rPr>
        <w:t>: 387</w:t>
      </w:r>
    </w:p>
    <w:p w14:paraId="113FF8E0" w14:textId="77777777" w:rsidR="002C3CC1" w:rsidRPr="00B9598E" w:rsidRDefault="002C3CC1">
      <w:pPr>
        <w:rPr>
          <w:rFonts w:ascii="Calibri" w:hAnsi="Calibri" w:cs="Calibri"/>
          <w:sz w:val="22"/>
          <w:szCs w:val="22"/>
        </w:rPr>
      </w:pPr>
    </w:p>
    <w:p w14:paraId="1C789C00" w14:textId="77777777" w:rsidR="002971DA" w:rsidRPr="00B9598E" w:rsidRDefault="002971DA">
      <w:pPr>
        <w:rPr>
          <w:rFonts w:ascii="Calibri" w:hAnsi="Calibri" w:cs="Calibri"/>
          <w:b/>
          <w:sz w:val="22"/>
          <w:szCs w:val="22"/>
        </w:rPr>
      </w:pPr>
    </w:p>
    <w:p w14:paraId="2B0F151E" w14:textId="427113B1" w:rsidR="007A1CB6" w:rsidRPr="00B9598E" w:rsidRDefault="002C3CC1">
      <w:pPr>
        <w:rPr>
          <w:rFonts w:ascii="Calibri" w:hAnsi="Calibri" w:cs="Calibri"/>
          <w:b/>
          <w:sz w:val="22"/>
          <w:szCs w:val="22"/>
        </w:rPr>
      </w:pPr>
      <w:r w:rsidRPr="00B9598E">
        <w:rPr>
          <w:rFonts w:ascii="Calibri" w:hAnsi="Calibri" w:cs="Calibri"/>
          <w:b/>
          <w:sz w:val="22"/>
          <w:szCs w:val="22"/>
        </w:rPr>
        <w:lastRenderedPageBreak/>
        <w:t>1.  Is the ORF a gene?</w:t>
      </w:r>
    </w:p>
    <w:p w14:paraId="713EA12C" w14:textId="77777777" w:rsidR="002C3CC1" w:rsidRPr="00B9598E" w:rsidRDefault="002C3CC1">
      <w:pPr>
        <w:rPr>
          <w:rFonts w:ascii="Calibri" w:hAnsi="Calibri" w:cs="Calibri"/>
          <w:sz w:val="22"/>
          <w:szCs w:val="22"/>
        </w:rPr>
      </w:pPr>
    </w:p>
    <w:p w14:paraId="1C228E59" w14:textId="236AA800" w:rsidR="002C3CC1" w:rsidRPr="00B9598E" w:rsidRDefault="002C3CC1">
      <w:pPr>
        <w:rPr>
          <w:rFonts w:ascii="Calibri" w:hAnsi="Calibri" w:cs="Calibri"/>
          <w:sz w:val="22"/>
          <w:szCs w:val="22"/>
        </w:rPr>
      </w:pPr>
      <w:r w:rsidRPr="00B9598E">
        <w:rPr>
          <w:rFonts w:ascii="Calibri" w:hAnsi="Calibri" w:cs="Calibri"/>
          <w:sz w:val="22"/>
          <w:szCs w:val="22"/>
        </w:rPr>
        <w:t xml:space="preserve">a.  </w:t>
      </w:r>
      <w:r w:rsidR="003523AF" w:rsidRPr="00B9598E">
        <w:rPr>
          <w:rFonts w:ascii="Calibri" w:hAnsi="Calibri" w:cs="Calibri"/>
          <w:sz w:val="22"/>
          <w:szCs w:val="22"/>
        </w:rPr>
        <w:t xml:space="preserve">Do the Glimmer and </w:t>
      </w:r>
      <w:proofErr w:type="spellStart"/>
      <w:r w:rsidR="003523AF" w:rsidRPr="00B9598E">
        <w:rPr>
          <w:rFonts w:ascii="Calibri" w:hAnsi="Calibri" w:cs="Calibri"/>
          <w:sz w:val="22"/>
          <w:szCs w:val="22"/>
        </w:rPr>
        <w:t>GeneMark</w:t>
      </w:r>
      <w:proofErr w:type="spellEnd"/>
      <w:r w:rsidR="003523AF" w:rsidRPr="00B9598E">
        <w:rPr>
          <w:rFonts w:ascii="Calibri" w:hAnsi="Calibri" w:cs="Calibri"/>
          <w:sz w:val="22"/>
          <w:szCs w:val="22"/>
        </w:rPr>
        <w:t xml:space="preserve"> gene calls in the auto-annotation agree?  __</w:t>
      </w:r>
      <w:r w:rsidR="00CF5E36" w:rsidRPr="00B9598E">
        <w:rPr>
          <w:rFonts w:ascii="Calibri" w:hAnsi="Calibri" w:cs="Calibri"/>
          <w:sz w:val="22"/>
          <w:szCs w:val="22"/>
        </w:rPr>
        <w:t xml:space="preserve">No; </w:t>
      </w:r>
      <w:proofErr w:type="spellStart"/>
      <w:r w:rsidR="00CF5E36" w:rsidRPr="00B9598E">
        <w:rPr>
          <w:rFonts w:ascii="Calibri" w:hAnsi="Calibri" w:cs="Calibri"/>
          <w:sz w:val="22"/>
          <w:szCs w:val="22"/>
        </w:rPr>
        <w:t>GeneMark</w:t>
      </w:r>
      <w:proofErr w:type="spellEnd"/>
      <w:r w:rsidR="00CF5E36" w:rsidRPr="00B9598E">
        <w:rPr>
          <w:rFonts w:ascii="Calibri" w:hAnsi="Calibri" w:cs="Calibri"/>
          <w:sz w:val="22"/>
          <w:szCs w:val="22"/>
        </w:rPr>
        <w:t xml:space="preserve"> called it at </w:t>
      </w:r>
      <w:proofErr w:type="gramStart"/>
      <w:r w:rsidR="00CF5E36" w:rsidRPr="00B9598E">
        <w:rPr>
          <w:rFonts w:ascii="Calibri" w:hAnsi="Calibri" w:cs="Calibri"/>
          <w:sz w:val="22"/>
          <w:szCs w:val="22"/>
        </w:rPr>
        <w:t>43.</w:t>
      </w:r>
      <w:r w:rsidR="003523AF" w:rsidRPr="00B9598E">
        <w:rPr>
          <w:rFonts w:ascii="Calibri" w:hAnsi="Calibri" w:cs="Calibri"/>
          <w:sz w:val="22"/>
          <w:szCs w:val="22"/>
        </w:rPr>
        <w:t>_</w:t>
      </w:r>
      <w:proofErr w:type="gramEnd"/>
      <w:r w:rsidR="003523AF" w:rsidRPr="00B9598E">
        <w:rPr>
          <w:rFonts w:ascii="Calibri" w:hAnsi="Calibri" w:cs="Calibri"/>
          <w:sz w:val="22"/>
          <w:szCs w:val="22"/>
        </w:rPr>
        <w:t>____</w:t>
      </w:r>
    </w:p>
    <w:p w14:paraId="07DCE0DC" w14:textId="77777777" w:rsidR="003523AF" w:rsidRPr="00B9598E" w:rsidRDefault="003523AF">
      <w:pPr>
        <w:rPr>
          <w:rFonts w:ascii="Calibri" w:hAnsi="Calibri" w:cs="Calibri"/>
          <w:sz w:val="22"/>
          <w:szCs w:val="22"/>
        </w:rPr>
      </w:pPr>
    </w:p>
    <w:p w14:paraId="1F571FF0" w14:textId="47F389DA" w:rsidR="003523AF" w:rsidRPr="00B9598E" w:rsidRDefault="00257D3A">
      <w:pPr>
        <w:rPr>
          <w:rFonts w:ascii="Calibri" w:hAnsi="Calibri" w:cs="Calibri"/>
          <w:sz w:val="22"/>
          <w:szCs w:val="22"/>
        </w:rPr>
      </w:pPr>
      <w:r w:rsidRPr="00B9598E">
        <w:rPr>
          <w:rFonts w:ascii="Calibri" w:hAnsi="Calibri" w:cs="Calibri"/>
          <w:sz w:val="22"/>
          <w:szCs w:val="22"/>
        </w:rPr>
        <w:t xml:space="preserve">b.  Does the ORF have high coding potential based on the </w:t>
      </w:r>
      <w:proofErr w:type="spellStart"/>
      <w:r w:rsidRPr="00B9598E">
        <w:rPr>
          <w:rFonts w:ascii="Calibri" w:hAnsi="Calibri" w:cs="Calibri"/>
          <w:sz w:val="22"/>
          <w:szCs w:val="22"/>
        </w:rPr>
        <w:t>GeneMark</w:t>
      </w:r>
      <w:proofErr w:type="spellEnd"/>
      <w:r w:rsidRPr="00B9598E">
        <w:rPr>
          <w:rFonts w:ascii="Calibri" w:hAnsi="Calibri" w:cs="Calibri"/>
          <w:sz w:val="22"/>
          <w:szCs w:val="22"/>
        </w:rPr>
        <w:t xml:space="preserve"> output?  __</w:t>
      </w:r>
      <w:proofErr w:type="gramStart"/>
      <w:r w:rsidR="00D04D3E" w:rsidRPr="00B9598E">
        <w:rPr>
          <w:rFonts w:ascii="Calibri" w:hAnsi="Calibri" w:cs="Calibri"/>
          <w:sz w:val="22"/>
          <w:szCs w:val="22"/>
        </w:rPr>
        <w:t>Yes.</w:t>
      </w:r>
      <w:r w:rsidRPr="00B9598E">
        <w:rPr>
          <w:rFonts w:ascii="Calibri" w:hAnsi="Calibri" w:cs="Calibri"/>
          <w:sz w:val="22"/>
          <w:szCs w:val="22"/>
        </w:rPr>
        <w:t>_</w:t>
      </w:r>
      <w:proofErr w:type="gramEnd"/>
      <w:r w:rsidRPr="00B9598E">
        <w:rPr>
          <w:rFonts w:ascii="Calibri" w:hAnsi="Calibri" w:cs="Calibri"/>
          <w:sz w:val="22"/>
          <w:szCs w:val="22"/>
        </w:rPr>
        <w:t>____</w:t>
      </w:r>
    </w:p>
    <w:p w14:paraId="64FC4F34" w14:textId="3DEE53C4" w:rsidR="00D04D3E" w:rsidRPr="00B9598E" w:rsidRDefault="00D04D3E">
      <w:pPr>
        <w:rPr>
          <w:rFonts w:ascii="Calibri" w:hAnsi="Calibri" w:cs="Calibri"/>
          <w:sz w:val="22"/>
          <w:szCs w:val="22"/>
        </w:rPr>
      </w:pPr>
      <w:r w:rsidRPr="00B9598E">
        <w:rPr>
          <w:rFonts w:ascii="Calibri" w:hAnsi="Calibri" w:cs="Calibri"/>
          <w:noProof/>
          <w:sz w:val="22"/>
          <w:szCs w:val="22"/>
        </w:rPr>
        <w:drawing>
          <wp:inline distT="0" distB="0" distL="0" distR="0" wp14:anchorId="7B106B81" wp14:editId="3FF923E2">
            <wp:extent cx="1474800" cy="1810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7390" cy="1813564"/>
                    </a:xfrm>
                    <a:prstGeom prst="rect">
                      <a:avLst/>
                    </a:prstGeom>
                  </pic:spPr>
                </pic:pic>
              </a:graphicData>
            </a:graphic>
          </wp:inline>
        </w:drawing>
      </w:r>
    </w:p>
    <w:p w14:paraId="7CA9FBC2" w14:textId="77777777" w:rsidR="007A1CB6" w:rsidRPr="00B9598E" w:rsidRDefault="007A1CB6">
      <w:pPr>
        <w:rPr>
          <w:rFonts w:ascii="Calibri" w:hAnsi="Calibri" w:cs="Calibri"/>
          <w:sz w:val="22"/>
          <w:szCs w:val="22"/>
        </w:rPr>
      </w:pPr>
    </w:p>
    <w:p w14:paraId="1BBB81B5" w14:textId="635F3BF5" w:rsidR="00CD2A56" w:rsidRPr="00B9598E" w:rsidRDefault="00CD2A56">
      <w:pPr>
        <w:rPr>
          <w:rFonts w:ascii="Calibri" w:hAnsi="Calibri" w:cs="Calibri"/>
          <w:sz w:val="22"/>
          <w:szCs w:val="22"/>
        </w:rPr>
      </w:pPr>
      <w:r w:rsidRPr="00B9598E">
        <w:rPr>
          <w:rFonts w:ascii="Calibri" w:hAnsi="Calibri" w:cs="Calibri"/>
          <w:sz w:val="22"/>
          <w:szCs w:val="22"/>
        </w:rPr>
        <w:t xml:space="preserve">c.  </w:t>
      </w:r>
      <w:r w:rsidR="009A3A50" w:rsidRPr="00B9598E">
        <w:rPr>
          <w:rFonts w:ascii="Calibri" w:hAnsi="Calibri" w:cs="Calibri"/>
          <w:sz w:val="22"/>
          <w:szCs w:val="22"/>
        </w:rPr>
        <w:t xml:space="preserve">Do we see this ORF in phage of the same subcluster using a </w:t>
      </w:r>
      <w:proofErr w:type="spellStart"/>
      <w:r w:rsidR="009A3A50" w:rsidRPr="00B9598E">
        <w:rPr>
          <w:rFonts w:ascii="Calibri" w:hAnsi="Calibri" w:cs="Calibri"/>
          <w:sz w:val="22"/>
          <w:szCs w:val="22"/>
        </w:rPr>
        <w:t>Phamerator</w:t>
      </w:r>
      <w:proofErr w:type="spellEnd"/>
      <w:r w:rsidR="009A3A50" w:rsidRPr="00B9598E">
        <w:rPr>
          <w:rFonts w:ascii="Calibri" w:hAnsi="Calibri" w:cs="Calibri"/>
          <w:sz w:val="22"/>
          <w:szCs w:val="22"/>
        </w:rPr>
        <w:t xml:space="preserve"> gene map?</w:t>
      </w:r>
      <w:r w:rsidR="00B942BB" w:rsidRPr="00B9598E">
        <w:rPr>
          <w:rFonts w:ascii="Calibri" w:hAnsi="Calibri" w:cs="Calibri"/>
          <w:sz w:val="22"/>
          <w:szCs w:val="22"/>
        </w:rPr>
        <w:t xml:space="preserve">  __</w:t>
      </w:r>
      <w:proofErr w:type="gramStart"/>
      <w:r w:rsidR="009E2CF0" w:rsidRPr="00B9598E">
        <w:rPr>
          <w:rFonts w:ascii="Calibri" w:hAnsi="Calibri" w:cs="Calibri"/>
          <w:sz w:val="22"/>
          <w:szCs w:val="22"/>
        </w:rPr>
        <w:t>Yes.</w:t>
      </w:r>
      <w:r w:rsidR="00B942BB" w:rsidRPr="00B9598E">
        <w:rPr>
          <w:rFonts w:ascii="Calibri" w:hAnsi="Calibri" w:cs="Calibri"/>
          <w:sz w:val="22"/>
          <w:szCs w:val="22"/>
        </w:rPr>
        <w:t>_</w:t>
      </w:r>
      <w:proofErr w:type="gramEnd"/>
      <w:r w:rsidR="00B942BB" w:rsidRPr="00B9598E">
        <w:rPr>
          <w:rFonts w:ascii="Calibri" w:hAnsi="Calibri" w:cs="Calibri"/>
          <w:sz w:val="22"/>
          <w:szCs w:val="22"/>
        </w:rPr>
        <w:t>____</w:t>
      </w:r>
      <w:r w:rsidR="00310BE5" w:rsidRPr="00B9598E">
        <w:rPr>
          <w:rFonts w:ascii="Calibri" w:hAnsi="Calibri" w:cs="Calibri"/>
          <w:sz w:val="22"/>
          <w:szCs w:val="22"/>
        </w:rPr>
        <w:t xml:space="preserve">  If so, what is the Pham number?  </w:t>
      </w:r>
      <w:r w:rsidR="008C6D4D" w:rsidRPr="00B9598E">
        <w:rPr>
          <w:rFonts w:ascii="Calibri" w:hAnsi="Calibri" w:cs="Calibri"/>
          <w:noProof/>
          <w:sz w:val="22"/>
          <w:szCs w:val="22"/>
        </w:rPr>
        <w:drawing>
          <wp:inline distT="0" distB="0" distL="0" distR="0" wp14:anchorId="578C13EC" wp14:editId="04F18CF0">
            <wp:extent cx="5486400" cy="2517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2517140"/>
                    </a:xfrm>
                    <a:prstGeom prst="rect">
                      <a:avLst/>
                    </a:prstGeom>
                  </pic:spPr>
                </pic:pic>
              </a:graphicData>
            </a:graphic>
          </wp:inline>
        </w:drawing>
      </w:r>
    </w:p>
    <w:p w14:paraId="025B4858" w14:textId="77777777" w:rsidR="00310BE5" w:rsidRPr="00B9598E" w:rsidRDefault="00310BE5">
      <w:pPr>
        <w:rPr>
          <w:rFonts w:ascii="Calibri" w:hAnsi="Calibri" w:cs="Calibri"/>
          <w:sz w:val="22"/>
          <w:szCs w:val="22"/>
        </w:rPr>
      </w:pPr>
    </w:p>
    <w:p w14:paraId="40B4A9F8" w14:textId="657ED356" w:rsidR="00310BE5" w:rsidRPr="00B9598E" w:rsidRDefault="00310BE5">
      <w:pPr>
        <w:rPr>
          <w:rFonts w:ascii="Calibri" w:hAnsi="Calibri" w:cs="Calibri"/>
          <w:sz w:val="22"/>
          <w:szCs w:val="22"/>
        </w:rPr>
      </w:pPr>
      <w:r w:rsidRPr="00B9598E">
        <w:rPr>
          <w:rFonts w:ascii="Calibri" w:hAnsi="Calibri" w:cs="Calibri"/>
          <w:sz w:val="22"/>
          <w:szCs w:val="22"/>
        </w:rPr>
        <w:t>d.  Does a protein BLAST</w:t>
      </w:r>
      <w:r w:rsidR="006138C4" w:rsidRPr="00B9598E">
        <w:rPr>
          <w:rFonts w:ascii="Calibri" w:hAnsi="Calibri" w:cs="Calibri"/>
          <w:sz w:val="22"/>
          <w:szCs w:val="22"/>
        </w:rPr>
        <w:t xml:space="preserve"> (from either phagesdb.org BLAST, or from NCBI BLAST)</w:t>
      </w:r>
      <w:r w:rsidRPr="00B9598E">
        <w:rPr>
          <w:rFonts w:ascii="Calibri" w:hAnsi="Calibri" w:cs="Calibri"/>
          <w:sz w:val="22"/>
          <w:szCs w:val="22"/>
        </w:rPr>
        <w:t xml:space="preserve"> produce any matched alignments to proteins with well-known functions?  _</w:t>
      </w:r>
      <w:r w:rsidR="00F0608F" w:rsidRPr="00B9598E">
        <w:rPr>
          <w:rFonts w:ascii="Calibri" w:hAnsi="Calibri" w:cs="Calibri"/>
          <w:sz w:val="22"/>
          <w:szCs w:val="22"/>
        </w:rPr>
        <w:t>Yes</w:t>
      </w:r>
      <w:r w:rsidR="00C8384D" w:rsidRPr="00B9598E">
        <w:rPr>
          <w:rFonts w:ascii="Calibri" w:hAnsi="Calibri" w:cs="Calibri"/>
          <w:sz w:val="22"/>
          <w:szCs w:val="22"/>
        </w:rPr>
        <w:t xml:space="preserve">; </w:t>
      </w:r>
      <w:proofErr w:type="spellStart"/>
      <w:r w:rsidR="00C8384D" w:rsidRPr="00B9598E">
        <w:rPr>
          <w:rFonts w:ascii="Calibri" w:hAnsi="Calibri" w:cs="Calibri"/>
          <w:sz w:val="22"/>
          <w:szCs w:val="22"/>
        </w:rPr>
        <w:t>terminase</w:t>
      </w:r>
      <w:proofErr w:type="spellEnd"/>
      <w:r w:rsidR="00C8384D" w:rsidRPr="00B9598E">
        <w:rPr>
          <w:rFonts w:ascii="Calibri" w:hAnsi="Calibri" w:cs="Calibri"/>
          <w:sz w:val="22"/>
          <w:szCs w:val="22"/>
        </w:rPr>
        <w:t xml:space="preserve">, small </w:t>
      </w:r>
      <w:proofErr w:type="gramStart"/>
      <w:r w:rsidR="00C8384D" w:rsidRPr="00B9598E">
        <w:rPr>
          <w:rFonts w:ascii="Calibri" w:hAnsi="Calibri" w:cs="Calibri"/>
          <w:sz w:val="22"/>
          <w:szCs w:val="22"/>
        </w:rPr>
        <w:t>subunit.</w:t>
      </w:r>
      <w:r w:rsidRPr="00B9598E">
        <w:rPr>
          <w:rFonts w:ascii="Calibri" w:hAnsi="Calibri" w:cs="Calibri"/>
          <w:sz w:val="22"/>
          <w:szCs w:val="22"/>
        </w:rPr>
        <w:t>_</w:t>
      </w:r>
      <w:proofErr w:type="gramEnd"/>
      <w:r w:rsidRPr="00B9598E">
        <w:rPr>
          <w:rFonts w:ascii="Calibri" w:hAnsi="Calibri" w:cs="Calibri"/>
          <w:sz w:val="22"/>
          <w:szCs w:val="22"/>
        </w:rPr>
        <w:t>_____</w:t>
      </w:r>
    </w:p>
    <w:p w14:paraId="1729387E" w14:textId="498AEA86" w:rsidR="00F0608F" w:rsidRPr="00B9598E" w:rsidRDefault="00F0608F">
      <w:pPr>
        <w:rPr>
          <w:rFonts w:ascii="Calibri" w:hAnsi="Calibri" w:cs="Calibri"/>
          <w:sz w:val="22"/>
          <w:szCs w:val="22"/>
        </w:rPr>
      </w:pPr>
      <w:r w:rsidRPr="00B9598E">
        <w:rPr>
          <w:rFonts w:ascii="Calibri" w:hAnsi="Calibri" w:cs="Calibri"/>
          <w:noProof/>
          <w:sz w:val="22"/>
          <w:szCs w:val="22"/>
        </w:rPr>
        <w:lastRenderedPageBreak/>
        <w:drawing>
          <wp:inline distT="0" distB="0" distL="0" distR="0" wp14:anchorId="7153E0A2" wp14:editId="161BA7D7">
            <wp:extent cx="5486400" cy="2203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203450"/>
                    </a:xfrm>
                    <a:prstGeom prst="rect">
                      <a:avLst/>
                    </a:prstGeom>
                  </pic:spPr>
                </pic:pic>
              </a:graphicData>
            </a:graphic>
          </wp:inline>
        </w:drawing>
      </w:r>
    </w:p>
    <w:p w14:paraId="74C035F7" w14:textId="77777777" w:rsidR="00E040B4" w:rsidRPr="00B9598E" w:rsidRDefault="00E040B4">
      <w:pPr>
        <w:rPr>
          <w:rFonts w:ascii="Calibri" w:hAnsi="Calibri" w:cs="Calibri"/>
          <w:sz w:val="22"/>
          <w:szCs w:val="22"/>
        </w:rPr>
      </w:pPr>
    </w:p>
    <w:p w14:paraId="0399D3CE" w14:textId="47778AAA" w:rsidR="004F6477" w:rsidRPr="00B9598E" w:rsidRDefault="005F2B00">
      <w:pPr>
        <w:rPr>
          <w:rFonts w:ascii="Calibri" w:hAnsi="Calibri" w:cs="Calibri"/>
          <w:sz w:val="22"/>
          <w:szCs w:val="22"/>
        </w:rPr>
      </w:pPr>
      <w:r w:rsidRPr="00B9598E">
        <w:rPr>
          <w:rFonts w:ascii="Calibri" w:hAnsi="Calibri" w:cs="Calibri"/>
          <w:sz w:val="22"/>
          <w:szCs w:val="22"/>
        </w:rPr>
        <w:t>Sweets-2014</w:t>
      </w:r>
    </w:p>
    <w:p w14:paraId="500F6E67" w14:textId="15DEEDCF" w:rsidR="00743855" w:rsidRPr="00B9598E" w:rsidRDefault="00743855">
      <w:pPr>
        <w:rPr>
          <w:rFonts w:ascii="Calibri" w:hAnsi="Calibri" w:cs="Calibri"/>
          <w:sz w:val="22"/>
          <w:szCs w:val="22"/>
        </w:rPr>
      </w:pPr>
      <w:r w:rsidRPr="00B9598E">
        <w:rPr>
          <w:rFonts w:ascii="Calibri" w:hAnsi="Calibri" w:cs="Calibri"/>
          <w:sz w:val="22"/>
          <w:szCs w:val="22"/>
          <w:highlight w:val="yellow"/>
        </w:rPr>
        <w:t>Peeb-2018</w:t>
      </w:r>
    </w:p>
    <w:p w14:paraId="1E570CAC" w14:textId="72EECACB" w:rsidR="005F2B00" w:rsidRPr="00B9598E" w:rsidRDefault="005F2B00">
      <w:pPr>
        <w:rPr>
          <w:rFonts w:ascii="Calibri" w:hAnsi="Calibri" w:cs="Calibri"/>
          <w:sz w:val="22"/>
          <w:szCs w:val="22"/>
        </w:rPr>
      </w:pPr>
      <w:r w:rsidRPr="00B9598E">
        <w:rPr>
          <w:rFonts w:ascii="Calibri" w:hAnsi="Calibri" w:cs="Calibri"/>
          <w:sz w:val="22"/>
          <w:szCs w:val="22"/>
        </w:rPr>
        <w:t xml:space="preserve">Phish- annotated 2015 </w:t>
      </w:r>
    </w:p>
    <w:p w14:paraId="085D08F6" w14:textId="77777777" w:rsidR="00F0608F" w:rsidRPr="00B9598E" w:rsidRDefault="00F0608F">
      <w:pPr>
        <w:rPr>
          <w:rFonts w:ascii="Calibri" w:hAnsi="Calibri" w:cs="Calibri"/>
          <w:b/>
          <w:bCs/>
          <w:sz w:val="22"/>
          <w:szCs w:val="22"/>
        </w:rPr>
      </w:pPr>
    </w:p>
    <w:p w14:paraId="303C5FA1" w14:textId="68633893" w:rsidR="00D8291B" w:rsidRPr="00B9598E" w:rsidRDefault="00823C4C">
      <w:pPr>
        <w:rPr>
          <w:rFonts w:ascii="Calibri" w:hAnsi="Calibri" w:cs="Calibri"/>
          <w:b/>
          <w:bCs/>
          <w:sz w:val="22"/>
          <w:szCs w:val="22"/>
        </w:rPr>
      </w:pPr>
      <w:r w:rsidRPr="00B9598E">
        <w:rPr>
          <w:rFonts w:ascii="Calibri" w:hAnsi="Calibri" w:cs="Calibri"/>
          <w:b/>
          <w:bCs/>
          <w:sz w:val="22"/>
          <w:szCs w:val="22"/>
        </w:rPr>
        <w:t xml:space="preserve">Conclusion:  Is the ORF a gene?  </w:t>
      </w:r>
      <w:r w:rsidR="00F0608F" w:rsidRPr="00B9598E">
        <w:rPr>
          <w:rFonts w:ascii="Calibri" w:hAnsi="Calibri" w:cs="Calibri"/>
          <w:b/>
          <w:bCs/>
          <w:sz w:val="22"/>
          <w:szCs w:val="22"/>
        </w:rPr>
        <w:t>Yes</w:t>
      </w:r>
      <w:r w:rsidR="00A41CC3">
        <w:rPr>
          <w:rFonts w:ascii="Calibri" w:hAnsi="Calibri" w:cs="Calibri"/>
          <w:b/>
          <w:bCs/>
          <w:sz w:val="22"/>
          <w:szCs w:val="22"/>
        </w:rPr>
        <w:t>.</w:t>
      </w:r>
    </w:p>
    <w:p w14:paraId="54686DB9" w14:textId="647FA9AE" w:rsidR="00AB6C93" w:rsidRPr="00B9598E" w:rsidRDefault="00AB6C93">
      <w:pPr>
        <w:rPr>
          <w:rFonts w:ascii="Calibri" w:hAnsi="Calibri" w:cs="Calibri"/>
          <w:b/>
          <w:bCs/>
          <w:sz w:val="22"/>
          <w:szCs w:val="22"/>
        </w:rPr>
      </w:pPr>
      <w:r w:rsidRPr="00B9598E">
        <w:rPr>
          <w:rFonts w:ascii="Calibri" w:hAnsi="Calibri" w:cs="Calibri"/>
          <w:b/>
          <w:bCs/>
          <w:sz w:val="22"/>
          <w:szCs w:val="22"/>
        </w:rPr>
        <w:t>Rationale for the decision:</w:t>
      </w:r>
      <w:r w:rsidR="00F0608F" w:rsidRPr="00B9598E">
        <w:rPr>
          <w:rFonts w:ascii="Calibri" w:hAnsi="Calibri" w:cs="Calibri"/>
          <w:b/>
          <w:bCs/>
          <w:sz w:val="22"/>
          <w:szCs w:val="22"/>
        </w:rPr>
        <w:t xml:space="preserve"> </w:t>
      </w:r>
      <w:r w:rsidR="00F261C8" w:rsidRPr="00B9598E">
        <w:rPr>
          <w:rFonts w:ascii="Calibri" w:hAnsi="Calibri" w:cs="Calibri"/>
          <w:b/>
          <w:bCs/>
          <w:sz w:val="22"/>
          <w:szCs w:val="22"/>
        </w:rPr>
        <w:t>Called by both</w:t>
      </w:r>
      <w:r w:rsidR="00F0608F" w:rsidRPr="00B9598E">
        <w:rPr>
          <w:rFonts w:ascii="Calibri" w:hAnsi="Calibri" w:cs="Calibri"/>
          <w:b/>
          <w:bCs/>
          <w:sz w:val="22"/>
          <w:szCs w:val="22"/>
        </w:rPr>
        <w:t xml:space="preserve"> Glimmer and </w:t>
      </w:r>
      <w:proofErr w:type="spellStart"/>
      <w:r w:rsidR="00F0608F" w:rsidRPr="00B9598E">
        <w:rPr>
          <w:rFonts w:ascii="Calibri" w:hAnsi="Calibri" w:cs="Calibri"/>
          <w:b/>
          <w:bCs/>
          <w:sz w:val="22"/>
          <w:szCs w:val="22"/>
        </w:rPr>
        <w:t>GeneMark</w:t>
      </w:r>
      <w:proofErr w:type="spellEnd"/>
      <w:r w:rsidR="00F0608F" w:rsidRPr="00B9598E">
        <w:rPr>
          <w:rFonts w:ascii="Calibri" w:hAnsi="Calibri" w:cs="Calibri"/>
          <w:b/>
          <w:bCs/>
          <w:sz w:val="22"/>
          <w:szCs w:val="22"/>
        </w:rPr>
        <w:t xml:space="preserve">; </w:t>
      </w:r>
      <w:r w:rsidR="00673777" w:rsidRPr="00B9598E">
        <w:rPr>
          <w:rFonts w:ascii="Calibri" w:hAnsi="Calibri" w:cs="Calibri"/>
          <w:b/>
          <w:bCs/>
          <w:sz w:val="22"/>
          <w:szCs w:val="22"/>
        </w:rPr>
        <w:t>high coding potential; synteny; potential function.</w:t>
      </w:r>
    </w:p>
    <w:p w14:paraId="1E7CCC4D" w14:textId="58F5B732" w:rsidR="0084240D" w:rsidRPr="00B9598E" w:rsidRDefault="0084240D">
      <w:pPr>
        <w:rPr>
          <w:rFonts w:ascii="Calibri" w:hAnsi="Calibri" w:cs="Calibri"/>
          <w:sz w:val="22"/>
          <w:szCs w:val="22"/>
        </w:rPr>
      </w:pPr>
    </w:p>
    <w:p w14:paraId="4EE47784" w14:textId="77777777" w:rsidR="00177582" w:rsidRPr="00B9598E" w:rsidRDefault="00177582">
      <w:pPr>
        <w:rPr>
          <w:rFonts w:ascii="Calibri" w:hAnsi="Calibri" w:cs="Calibri"/>
          <w:b/>
          <w:sz w:val="22"/>
          <w:szCs w:val="22"/>
        </w:rPr>
      </w:pPr>
    </w:p>
    <w:p w14:paraId="4063638C" w14:textId="48FC9F6C" w:rsidR="004F6477" w:rsidRPr="00B9598E" w:rsidRDefault="004F6477">
      <w:pPr>
        <w:rPr>
          <w:rFonts w:ascii="Calibri" w:hAnsi="Calibri" w:cs="Calibri"/>
          <w:sz w:val="22"/>
          <w:szCs w:val="22"/>
        </w:rPr>
      </w:pPr>
      <w:r w:rsidRPr="00B9598E">
        <w:rPr>
          <w:rFonts w:ascii="Calibri" w:hAnsi="Calibri" w:cs="Calibri"/>
          <w:b/>
          <w:sz w:val="22"/>
          <w:szCs w:val="22"/>
        </w:rPr>
        <w:t>2.</w:t>
      </w:r>
      <w:r w:rsidRPr="00B9598E">
        <w:rPr>
          <w:rFonts w:ascii="Calibri" w:hAnsi="Calibri" w:cs="Calibri"/>
          <w:sz w:val="22"/>
          <w:szCs w:val="22"/>
        </w:rPr>
        <w:t xml:space="preserve">  </w:t>
      </w:r>
      <w:r w:rsidRPr="00B9598E">
        <w:rPr>
          <w:rFonts w:ascii="Calibri" w:hAnsi="Calibri" w:cs="Calibri"/>
          <w:b/>
          <w:sz w:val="22"/>
          <w:szCs w:val="22"/>
        </w:rPr>
        <w:t>If it is a gene, where does it start?</w:t>
      </w:r>
    </w:p>
    <w:p w14:paraId="25B06269" w14:textId="6009B6D5" w:rsidR="005D3294" w:rsidRPr="00B9598E" w:rsidRDefault="00602395">
      <w:pPr>
        <w:rPr>
          <w:rFonts w:ascii="Calibri" w:hAnsi="Calibri" w:cs="Calibri"/>
          <w:sz w:val="22"/>
          <w:szCs w:val="22"/>
        </w:rPr>
      </w:pPr>
      <w:r w:rsidRPr="00B9598E">
        <w:rPr>
          <w:rFonts w:ascii="Calibri" w:hAnsi="Calibri" w:cs="Calibri"/>
          <w:sz w:val="22"/>
          <w:szCs w:val="22"/>
        </w:rPr>
        <w:t xml:space="preserve">a.  </w:t>
      </w:r>
      <w:r w:rsidR="00D511FE" w:rsidRPr="00B9598E">
        <w:rPr>
          <w:rFonts w:ascii="Calibri" w:hAnsi="Calibri" w:cs="Calibri"/>
          <w:sz w:val="22"/>
          <w:szCs w:val="22"/>
        </w:rPr>
        <w:t xml:space="preserve">Is this start conserved among all members of the </w:t>
      </w:r>
      <w:r w:rsidR="00E620FD" w:rsidRPr="00B9598E">
        <w:rPr>
          <w:rFonts w:ascii="Calibri" w:hAnsi="Calibri" w:cs="Calibri"/>
          <w:sz w:val="22"/>
          <w:szCs w:val="22"/>
        </w:rPr>
        <w:t>P</w:t>
      </w:r>
      <w:r w:rsidR="00D511FE" w:rsidRPr="00B9598E">
        <w:rPr>
          <w:rFonts w:ascii="Calibri" w:hAnsi="Calibri" w:cs="Calibri"/>
          <w:sz w:val="22"/>
          <w:szCs w:val="22"/>
        </w:rPr>
        <w:t>ham</w:t>
      </w:r>
      <w:r w:rsidR="009D37F2" w:rsidRPr="00B9598E">
        <w:rPr>
          <w:rFonts w:ascii="Calibri" w:hAnsi="Calibri" w:cs="Calibri"/>
          <w:sz w:val="22"/>
          <w:szCs w:val="22"/>
        </w:rPr>
        <w:t xml:space="preserve"> in </w:t>
      </w:r>
      <w:proofErr w:type="spellStart"/>
      <w:r w:rsidR="0079036C" w:rsidRPr="00B9598E">
        <w:rPr>
          <w:rFonts w:ascii="Calibri" w:hAnsi="Calibri" w:cs="Calibri"/>
          <w:sz w:val="22"/>
          <w:szCs w:val="22"/>
        </w:rPr>
        <w:t>Starterator</w:t>
      </w:r>
      <w:proofErr w:type="spellEnd"/>
      <w:r w:rsidR="00D511FE" w:rsidRPr="00B9598E">
        <w:rPr>
          <w:rFonts w:ascii="Calibri" w:hAnsi="Calibri" w:cs="Calibri"/>
          <w:sz w:val="22"/>
          <w:szCs w:val="22"/>
        </w:rPr>
        <w:t xml:space="preserve">? </w:t>
      </w:r>
      <w:r w:rsidR="005D3294" w:rsidRPr="00B9598E">
        <w:rPr>
          <w:rFonts w:ascii="Calibri" w:hAnsi="Calibri" w:cs="Calibri"/>
          <w:sz w:val="22"/>
          <w:szCs w:val="22"/>
        </w:rPr>
        <w:t xml:space="preserve"> ___</w:t>
      </w:r>
      <w:r w:rsidR="008F78C4" w:rsidRPr="00B9598E">
        <w:rPr>
          <w:rFonts w:ascii="Calibri" w:hAnsi="Calibri" w:cs="Calibri"/>
          <w:sz w:val="22"/>
          <w:szCs w:val="22"/>
        </w:rPr>
        <w:t>No.</w:t>
      </w:r>
      <w:r w:rsidR="005D3294" w:rsidRPr="00B9598E">
        <w:rPr>
          <w:rFonts w:ascii="Calibri" w:hAnsi="Calibri" w:cs="Calibri"/>
          <w:sz w:val="22"/>
          <w:szCs w:val="22"/>
        </w:rPr>
        <w:t>____</w:t>
      </w:r>
    </w:p>
    <w:p w14:paraId="3CE0F2F9" w14:textId="6D34B112" w:rsidR="0079036C" w:rsidRPr="00B9598E" w:rsidRDefault="0079036C" w:rsidP="0079036C">
      <w:pPr>
        <w:rPr>
          <w:rFonts w:ascii="Calibri" w:hAnsi="Calibri" w:cs="Calibri"/>
          <w:sz w:val="22"/>
          <w:szCs w:val="22"/>
        </w:rPr>
      </w:pPr>
      <w:r w:rsidRPr="00B9598E">
        <w:rPr>
          <w:rFonts w:ascii="Calibri" w:hAnsi="Calibri" w:cs="Calibri"/>
          <w:sz w:val="22"/>
          <w:szCs w:val="22"/>
        </w:rPr>
        <w:t>(phagesdb.org/Phage/</w:t>
      </w:r>
      <w:proofErr w:type="spellStart"/>
      <w:r w:rsidRPr="00B9598E">
        <w:rPr>
          <w:rFonts w:ascii="Calibri" w:hAnsi="Calibri" w:cs="Calibri"/>
          <w:sz w:val="22"/>
          <w:szCs w:val="22"/>
        </w:rPr>
        <w:t>Phams</w:t>
      </w:r>
      <w:proofErr w:type="spellEnd"/>
      <w:r w:rsidRPr="00B9598E">
        <w:rPr>
          <w:rFonts w:ascii="Calibri" w:hAnsi="Calibri" w:cs="Calibri"/>
          <w:sz w:val="22"/>
          <w:szCs w:val="22"/>
        </w:rPr>
        <w:t xml:space="preserve">/enter </w:t>
      </w:r>
      <w:proofErr w:type="spellStart"/>
      <w:r w:rsidR="00E620FD" w:rsidRPr="00B9598E">
        <w:rPr>
          <w:rFonts w:ascii="Calibri" w:hAnsi="Calibri" w:cs="Calibri"/>
          <w:sz w:val="22"/>
          <w:szCs w:val="22"/>
        </w:rPr>
        <w:t>P</w:t>
      </w:r>
      <w:r w:rsidRPr="00B9598E">
        <w:rPr>
          <w:rFonts w:ascii="Calibri" w:hAnsi="Calibri" w:cs="Calibri"/>
          <w:sz w:val="22"/>
          <w:szCs w:val="22"/>
        </w:rPr>
        <w:t>hamily</w:t>
      </w:r>
      <w:proofErr w:type="spellEnd"/>
      <w:r w:rsidRPr="00B9598E">
        <w:rPr>
          <w:rFonts w:ascii="Calibri" w:hAnsi="Calibri" w:cs="Calibri"/>
          <w:sz w:val="22"/>
          <w:szCs w:val="22"/>
        </w:rPr>
        <w:t xml:space="preserve"> number/get </w:t>
      </w:r>
      <w:proofErr w:type="spellStart"/>
      <w:r w:rsidRPr="00B9598E">
        <w:rPr>
          <w:rFonts w:ascii="Calibri" w:hAnsi="Calibri" w:cs="Calibri"/>
          <w:sz w:val="22"/>
          <w:szCs w:val="22"/>
        </w:rPr>
        <w:t>starterator</w:t>
      </w:r>
      <w:proofErr w:type="spellEnd"/>
      <w:r w:rsidRPr="00B9598E">
        <w:rPr>
          <w:rFonts w:ascii="Calibri" w:hAnsi="Calibri" w:cs="Calibri"/>
          <w:sz w:val="22"/>
          <w:szCs w:val="22"/>
        </w:rPr>
        <w:t xml:space="preserve"> report) to evaluate gene starts.</w:t>
      </w:r>
    </w:p>
    <w:p w14:paraId="1979F3AF" w14:textId="7C386808" w:rsidR="00A70026" w:rsidRPr="00B9598E" w:rsidRDefault="00A70026" w:rsidP="0079036C">
      <w:pPr>
        <w:rPr>
          <w:rFonts w:ascii="Calibri" w:hAnsi="Calibri" w:cs="Calibri"/>
          <w:sz w:val="22"/>
          <w:szCs w:val="22"/>
        </w:rPr>
      </w:pPr>
    </w:p>
    <w:p w14:paraId="3F6AD85F" w14:textId="3982EDD6" w:rsidR="00C85F64" w:rsidRPr="00B9598E" w:rsidRDefault="002D3D6E" w:rsidP="0079036C">
      <w:pPr>
        <w:rPr>
          <w:rFonts w:ascii="Calibri" w:hAnsi="Calibri" w:cs="Calibri"/>
          <w:sz w:val="22"/>
          <w:szCs w:val="22"/>
        </w:rPr>
      </w:pPr>
      <w:r w:rsidRPr="002D3D6E">
        <w:rPr>
          <w:rFonts w:ascii="Calibri" w:hAnsi="Calibri" w:cs="Calibri"/>
          <w:sz w:val="22"/>
          <w:szCs w:val="22"/>
        </w:rPr>
        <w:drawing>
          <wp:inline distT="0" distB="0" distL="0" distR="0" wp14:anchorId="6EEB099A" wp14:editId="42C78B51">
            <wp:extent cx="5486400" cy="2387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38760"/>
                    </a:xfrm>
                    <a:prstGeom prst="rect">
                      <a:avLst/>
                    </a:prstGeom>
                  </pic:spPr>
                </pic:pic>
              </a:graphicData>
            </a:graphic>
          </wp:inline>
        </w:drawing>
      </w:r>
    </w:p>
    <w:p w14:paraId="3F9CE9A4" w14:textId="28F03B32" w:rsidR="008F78C4" w:rsidRPr="00B9598E" w:rsidRDefault="002D3D6E" w:rsidP="0079036C">
      <w:pPr>
        <w:rPr>
          <w:rFonts w:ascii="Calibri" w:hAnsi="Calibri" w:cs="Calibri"/>
          <w:sz w:val="22"/>
          <w:szCs w:val="22"/>
        </w:rPr>
      </w:pPr>
      <w:r w:rsidRPr="002D3D6E">
        <w:rPr>
          <w:rFonts w:ascii="Calibri" w:hAnsi="Calibri" w:cs="Calibri"/>
          <w:sz w:val="22"/>
          <w:szCs w:val="22"/>
        </w:rPr>
        <w:drawing>
          <wp:inline distT="0" distB="0" distL="0" distR="0" wp14:anchorId="231BBB64" wp14:editId="6C56870F">
            <wp:extent cx="5486400" cy="4533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453390"/>
                    </a:xfrm>
                    <a:prstGeom prst="rect">
                      <a:avLst/>
                    </a:prstGeom>
                  </pic:spPr>
                </pic:pic>
              </a:graphicData>
            </a:graphic>
          </wp:inline>
        </w:drawing>
      </w:r>
    </w:p>
    <w:p w14:paraId="4C142BCB" w14:textId="1AFBF14C" w:rsidR="0079036C" w:rsidRPr="00B9598E" w:rsidRDefault="0079036C">
      <w:pPr>
        <w:rPr>
          <w:rFonts w:ascii="Calibri" w:hAnsi="Calibri" w:cs="Calibri"/>
          <w:sz w:val="22"/>
          <w:szCs w:val="22"/>
        </w:rPr>
      </w:pPr>
    </w:p>
    <w:p w14:paraId="673234B4" w14:textId="79FAEF11" w:rsidR="00666EE5" w:rsidRPr="00B9598E" w:rsidRDefault="002D3D6E">
      <w:pPr>
        <w:rPr>
          <w:rFonts w:ascii="Calibri" w:hAnsi="Calibri" w:cs="Calibri"/>
          <w:sz w:val="22"/>
          <w:szCs w:val="22"/>
        </w:rPr>
      </w:pPr>
      <w:r w:rsidRPr="002D3D6E">
        <w:rPr>
          <w:rFonts w:ascii="Calibri" w:hAnsi="Calibri" w:cs="Calibri"/>
          <w:sz w:val="22"/>
          <w:szCs w:val="22"/>
        </w:rPr>
        <w:drawing>
          <wp:inline distT="0" distB="0" distL="0" distR="0" wp14:anchorId="2AB25185" wp14:editId="31513108">
            <wp:extent cx="5486400" cy="2121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121535"/>
                    </a:xfrm>
                    <a:prstGeom prst="rect">
                      <a:avLst/>
                    </a:prstGeom>
                  </pic:spPr>
                </pic:pic>
              </a:graphicData>
            </a:graphic>
          </wp:inline>
        </w:drawing>
      </w:r>
    </w:p>
    <w:p w14:paraId="2C5DF62D" w14:textId="6C015394" w:rsidR="00C85F64" w:rsidRPr="00B9598E" w:rsidRDefault="00C85F64">
      <w:pPr>
        <w:rPr>
          <w:rFonts w:ascii="Calibri" w:hAnsi="Calibri" w:cs="Calibri"/>
          <w:sz w:val="22"/>
          <w:szCs w:val="22"/>
        </w:rPr>
      </w:pPr>
    </w:p>
    <w:p w14:paraId="3B5679A9" w14:textId="784F5E95" w:rsidR="00700B9C" w:rsidRPr="00B9598E" w:rsidRDefault="001018BE">
      <w:pPr>
        <w:rPr>
          <w:rFonts w:ascii="Calibri" w:hAnsi="Calibri" w:cs="Calibri"/>
          <w:sz w:val="22"/>
          <w:szCs w:val="22"/>
        </w:rPr>
      </w:pPr>
      <w:r w:rsidRPr="001018BE">
        <w:rPr>
          <w:rFonts w:ascii="Calibri" w:hAnsi="Calibri" w:cs="Calibri"/>
          <w:sz w:val="22"/>
          <w:szCs w:val="22"/>
        </w:rPr>
        <w:lastRenderedPageBreak/>
        <w:drawing>
          <wp:inline distT="0" distB="0" distL="0" distR="0" wp14:anchorId="17EC6F65" wp14:editId="764DDD6B">
            <wp:extent cx="5486400" cy="1303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303655"/>
                    </a:xfrm>
                    <a:prstGeom prst="rect">
                      <a:avLst/>
                    </a:prstGeom>
                  </pic:spPr>
                </pic:pic>
              </a:graphicData>
            </a:graphic>
          </wp:inline>
        </w:drawing>
      </w:r>
    </w:p>
    <w:p w14:paraId="249757FB" w14:textId="40095D81" w:rsidR="00A41CC3" w:rsidRDefault="001018BE">
      <w:pPr>
        <w:rPr>
          <w:rFonts w:ascii="Calibri" w:hAnsi="Calibri" w:cs="Calibri"/>
          <w:sz w:val="22"/>
          <w:szCs w:val="22"/>
        </w:rPr>
      </w:pPr>
      <w:r w:rsidRPr="001018BE">
        <w:rPr>
          <w:rFonts w:ascii="Calibri" w:hAnsi="Calibri" w:cs="Calibri"/>
          <w:sz w:val="22"/>
          <w:szCs w:val="22"/>
        </w:rPr>
        <w:drawing>
          <wp:inline distT="0" distB="0" distL="0" distR="0" wp14:anchorId="4254EEF0" wp14:editId="2059867B">
            <wp:extent cx="5486400" cy="572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572135"/>
                    </a:xfrm>
                    <a:prstGeom prst="rect">
                      <a:avLst/>
                    </a:prstGeom>
                  </pic:spPr>
                </pic:pic>
              </a:graphicData>
            </a:graphic>
          </wp:inline>
        </w:drawing>
      </w:r>
    </w:p>
    <w:p w14:paraId="312C3758" w14:textId="417E47DA" w:rsidR="004059D8" w:rsidRPr="00B9598E" w:rsidRDefault="004059D8">
      <w:pPr>
        <w:rPr>
          <w:rFonts w:ascii="Calibri" w:hAnsi="Calibri" w:cs="Calibri"/>
          <w:sz w:val="22"/>
          <w:szCs w:val="22"/>
        </w:rPr>
      </w:pPr>
      <w:r w:rsidRPr="00B9598E">
        <w:rPr>
          <w:rFonts w:ascii="Calibri" w:hAnsi="Calibri" w:cs="Calibri"/>
          <w:sz w:val="22"/>
          <w:szCs w:val="22"/>
        </w:rPr>
        <w:t xml:space="preserve">b.  Does the currently predicted start site include all of the coding potential in the </w:t>
      </w:r>
      <w:proofErr w:type="spellStart"/>
      <w:r w:rsidRPr="00B9598E">
        <w:rPr>
          <w:rFonts w:ascii="Calibri" w:hAnsi="Calibri" w:cs="Calibri"/>
          <w:sz w:val="22"/>
          <w:szCs w:val="22"/>
        </w:rPr>
        <w:t>GeneMark</w:t>
      </w:r>
      <w:proofErr w:type="spellEnd"/>
      <w:r w:rsidRPr="00B9598E">
        <w:rPr>
          <w:rFonts w:ascii="Calibri" w:hAnsi="Calibri" w:cs="Calibri"/>
          <w:sz w:val="22"/>
          <w:szCs w:val="22"/>
        </w:rPr>
        <w:t xml:space="preserve"> output?  </w:t>
      </w:r>
      <w:r w:rsidR="006E282D" w:rsidRPr="00B9598E">
        <w:rPr>
          <w:rFonts w:ascii="Calibri" w:hAnsi="Calibri" w:cs="Calibri"/>
          <w:sz w:val="22"/>
          <w:szCs w:val="22"/>
        </w:rPr>
        <w:t>Yes.</w:t>
      </w:r>
    </w:p>
    <w:p w14:paraId="20AC79CA" w14:textId="007E3D15" w:rsidR="00C94121" w:rsidRPr="00B9598E" w:rsidRDefault="00C94121">
      <w:pPr>
        <w:rPr>
          <w:rFonts w:ascii="Calibri" w:hAnsi="Calibri" w:cs="Calibri"/>
          <w:sz w:val="22"/>
          <w:szCs w:val="22"/>
        </w:rPr>
      </w:pPr>
      <w:r w:rsidRPr="00B9598E">
        <w:rPr>
          <w:rFonts w:ascii="Calibri" w:hAnsi="Calibri" w:cs="Calibri"/>
          <w:sz w:val="22"/>
          <w:szCs w:val="22"/>
        </w:rPr>
        <w:t>+3 Frame</w:t>
      </w:r>
    </w:p>
    <w:p w14:paraId="05F9F6B8" w14:textId="617AAB23" w:rsidR="00D04D3E" w:rsidRPr="00B9598E" w:rsidRDefault="00D04D3E">
      <w:pPr>
        <w:rPr>
          <w:rFonts w:ascii="Calibri" w:hAnsi="Calibri" w:cs="Calibri"/>
          <w:sz w:val="22"/>
          <w:szCs w:val="22"/>
        </w:rPr>
      </w:pPr>
      <w:r w:rsidRPr="00B9598E">
        <w:rPr>
          <w:rFonts w:ascii="Calibri" w:hAnsi="Calibri" w:cs="Calibri"/>
          <w:noProof/>
          <w:sz w:val="22"/>
          <w:szCs w:val="22"/>
        </w:rPr>
        <w:drawing>
          <wp:inline distT="0" distB="0" distL="0" distR="0" wp14:anchorId="3A044F31" wp14:editId="3CB70426">
            <wp:extent cx="5486400" cy="10617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1061720"/>
                    </a:xfrm>
                    <a:prstGeom prst="rect">
                      <a:avLst/>
                    </a:prstGeom>
                  </pic:spPr>
                </pic:pic>
              </a:graphicData>
            </a:graphic>
          </wp:inline>
        </w:drawing>
      </w:r>
    </w:p>
    <w:p w14:paraId="6BC8A213" w14:textId="5426FF91" w:rsidR="00C94121" w:rsidRPr="00B9598E" w:rsidRDefault="00C94121">
      <w:pPr>
        <w:rPr>
          <w:rFonts w:ascii="Calibri" w:hAnsi="Calibri" w:cs="Calibri"/>
          <w:sz w:val="22"/>
          <w:szCs w:val="22"/>
        </w:rPr>
      </w:pPr>
    </w:p>
    <w:p w14:paraId="368A70F9" w14:textId="7ABCECAF" w:rsidR="006E282D" w:rsidRPr="00B9598E" w:rsidRDefault="006E282D">
      <w:pPr>
        <w:rPr>
          <w:rFonts w:ascii="Calibri" w:hAnsi="Calibri" w:cs="Calibri"/>
          <w:sz w:val="22"/>
          <w:szCs w:val="22"/>
        </w:rPr>
      </w:pPr>
      <w:r w:rsidRPr="00B9598E">
        <w:rPr>
          <w:rFonts w:ascii="Calibri" w:hAnsi="Calibri" w:cs="Calibri"/>
          <w:noProof/>
          <w:sz w:val="22"/>
          <w:szCs w:val="22"/>
        </w:rPr>
        <w:drawing>
          <wp:inline distT="0" distB="0" distL="0" distR="0" wp14:anchorId="3CD0FBFF" wp14:editId="73C4C7BA">
            <wp:extent cx="1474800" cy="1810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77390" cy="1813564"/>
                    </a:xfrm>
                    <a:prstGeom prst="rect">
                      <a:avLst/>
                    </a:prstGeom>
                  </pic:spPr>
                </pic:pic>
              </a:graphicData>
            </a:graphic>
          </wp:inline>
        </w:drawing>
      </w:r>
    </w:p>
    <w:p w14:paraId="2089A839" w14:textId="5D16ED3B" w:rsidR="005D3294" w:rsidRDefault="005D3294">
      <w:pPr>
        <w:rPr>
          <w:rFonts w:ascii="Calibri" w:hAnsi="Calibri" w:cs="Calibri"/>
          <w:sz w:val="22"/>
          <w:szCs w:val="22"/>
        </w:rPr>
      </w:pPr>
    </w:p>
    <w:p w14:paraId="5397E15A" w14:textId="04AD0946" w:rsidR="00A41CC3" w:rsidRDefault="00A41CC3">
      <w:pPr>
        <w:rPr>
          <w:rFonts w:ascii="Calibri" w:hAnsi="Calibri" w:cs="Calibri"/>
          <w:sz w:val="22"/>
          <w:szCs w:val="22"/>
        </w:rPr>
      </w:pPr>
    </w:p>
    <w:p w14:paraId="7D497228" w14:textId="77777777" w:rsidR="00A41CC3" w:rsidRPr="00B9598E" w:rsidRDefault="00A41CC3">
      <w:pPr>
        <w:rPr>
          <w:rFonts w:ascii="Calibri" w:hAnsi="Calibri" w:cs="Calibri"/>
          <w:sz w:val="22"/>
          <w:szCs w:val="22"/>
        </w:rPr>
      </w:pPr>
    </w:p>
    <w:p w14:paraId="530AD9D9" w14:textId="08BDF713" w:rsidR="00224FC7" w:rsidRPr="00B9598E" w:rsidRDefault="009D7FF4">
      <w:pPr>
        <w:rPr>
          <w:rFonts w:ascii="Calibri" w:hAnsi="Calibri" w:cs="Calibri"/>
          <w:sz w:val="22"/>
          <w:szCs w:val="22"/>
        </w:rPr>
      </w:pPr>
      <w:r w:rsidRPr="00B9598E">
        <w:rPr>
          <w:rFonts w:ascii="Calibri" w:hAnsi="Calibri" w:cs="Calibri"/>
          <w:sz w:val="22"/>
          <w:szCs w:val="22"/>
        </w:rPr>
        <w:t xml:space="preserve">c.  Did Glimmer and </w:t>
      </w:r>
      <w:proofErr w:type="spellStart"/>
      <w:r w:rsidRPr="00B9598E">
        <w:rPr>
          <w:rFonts w:ascii="Calibri" w:hAnsi="Calibri" w:cs="Calibri"/>
          <w:sz w:val="22"/>
          <w:szCs w:val="22"/>
        </w:rPr>
        <w:t>GeneMark</w:t>
      </w:r>
      <w:proofErr w:type="spellEnd"/>
      <w:r w:rsidRPr="00B9598E">
        <w:rPr>
          <w:rFonts w:ascii="Calibri" w:hAnsi="Calibri" w:cs="Calibri"/>
          <w:sz w:val="22"/>
          <w:szCs w:val="22"/>
        </w:rPr>
        <w:t xml:space="preserve"> agree on the start?</w:t>
      </w:r>
      <w:r w:rsidR="00522285" w:rsidRPr="00B9598E">
        <w:rPr>
          <w:rFonts w:ascii="Calibri" w:hAnsi="Calibri" w:cs="Calibri"/>
          <w:sz w:val="22"/>
          <w:szCs w:val="22"/>
        </w:rPr>
        <w:t xml:space="preserve"> </w:t>
      </w:r>
      <w:r w:rsidR="00522285" w:rsidRPr="00B9598E">
        <w:rPr>
          <w:rFonts w:ascii="Calibri" w:hAnsi="Calibri" w:cs="Calibri"/>
          <w:b/>
          <w:bCs/>
          <w:sz w:val="22"/>
          <w:szCs w:val="22"/>
        </w:rPr>
        <w:t>No: Glimmer-46; GeneMark-43.</w:t>
      </w:r>
    </w:p>
    <w:p w14:paraId="70CB82F9" w14:textId="77777777" w:rsidR="009D7FF4" w:rsidRPr="00B9598E" w:rsidRDefault="009D7FF4">
      <w:pPr>
        <w:rPr>
          <w:rFonts w:ascii="Calibri" w:hAnsi="Calibri" w:cs="Calibri"/>
          <w:sz w:val="22"/>
          <w:szCs w:val="22"/>
        </w:rPr>
      </w:pPr>
    </w:p>
    <w:p w14:paraId="4A6C83D7" w14:textId="03818241" w:rsidR="009D7FF4" w:rsidRPr="00B9598E" w:rsidRDefault="009D7FF4">
      <w:pPr>
        <w:rPr>
          <w:rFonts w:ascii="Calibri" w:hAnsi="Calibri" w:cs="Calibri"/>
          <w:sz w:val="22"/>
          <w:szCs w:val="22"/>
        </w:rPr>
      </w:pPr>
      <w:r w:rsidRPr="00B9598E">
        <w:rPr>
          <w:rFonts w:ascii="Calibri" w:hAnsi="Calibri" w:cs="Calibri"/>
          <w:sz w:val="22"/>
          <w:szCs w:val="22"/>
        </w:rPr>
        <w:t>d.  Is the predicted start codon the longest possible for the ORF without causing excessive overlaps?  Check DNA Master DNA/Frames.</w:t>
      </w:r>
      <w:r w:rsidR="00C94121" w:rsidRPr="00B9598E">
        <w:rPr>
          <w:rFonts w:ascii="Calibri" w:hAnsi="Calibri" w:cs="Calibri"/>
          <w:sz w:val="22"/>
          <w:szCs w:val="22"/>
        </w:rPr>
        <w:t xml:space="preserve"> </w:t>
      </w:r>
      <w:r w:rsidR="00C94121" w:rsidRPr="00B9598E">
        <w:rPr>
          <w:rFonts w:ascii="Calibri" w:hAnsi="Calibri" w:cs="Calibri"/>
          <w:b/>
          <w:bCs/>
          <w:sz w:val="22"/>
          <w:szCs w:val="22"/>
        </w:rPr>
        <w:t>No.</w:t>
      </w:r>
    </w:p>
    <w:p w14:paraId="0C9009A4" w14:textId="77777777" w:rsidR="007C1DFC" w:rsidRPr="00B9598E" w:rsidRDefault="007C1DFC">
      <w:pPr>
        <w:rPr>
          <w:rFonts w:ascii="Calibri" w:hAnsi="Calibri" w:cs="Calibri"/>
          <w:sz w:val="22"/>
          <w:szCs w:val="22"/>
        </w:rPr>
      </w:pPr>
    </w:p>
    <w:p w14:paraId="6BE44A4D" w14:textId="1C3C3493" w:rsidR="007C1DFC" w:rsidRPr="00B9598E" w:rsidRDefault="007C1DFC" w:rsidP="007C1DFC">
      <w:pPr>
        <w:rPr>
          <w:rFonts w:ascii="Calibri" w:hAnsi="Calibri" w:cs="Calibri"/>
          <w:sz w:val="22"/>
          <w:szCs w:val="22"/>
        </w:rPr>
      </w:pPr>
      <w:r w:rsidRPr="00B9598E">
        <w:rPr>
          <w:rFonts w:ascii="Calibri" w:hAnsi="Calibri" w:cs="Calibri"/>
          <w:sz w:val="22"/>
          <w:szCs w:val="22"/>
        </w:rPr>
        <w:t xml:space="preserve">e.  For genes with functional predictions from BLAST, does the start choice include the full-length protein?  </w:t>
      </w:r>
      <w:r w:rsidR="00553BB7">
        <w:rPr>
          <w:rFonts w:ascii="Calibri" w:hAnsi="Calibri" w:cs="Calibri"/>
          <w:b/>
          <w:bCs/>
          <w:sz w:val="22"/>
          <w:szCs w:val="22"/>
        </w:rPr>
        <w:t>Yes</w:t>
      </w:r>
      <w:r w:rsidR="00ED5562">
        <w:rPr>
          <w:rFonts w:ascii="Calibri" w:hAnsi="Calibri" w:cs="Calibri"/>
          <w:b/>
          <w:bCs/>
          <w:sz w:val="22"/>
          <w:szCs w:val="22"/>
        </w:rPr>
        <w:t>, some</w:t>
      </w:r>
      <w:r w:rsidR="00340D84" w:rsidRPr="00B9598E">
        <w:rPr>
          <w:rFonts w:ascii="Calibri" w:hAnsi="Calibri" w:cs="Calibri"/>
          <w:b/>
          <w:bCs/>
          <w:sz w:val="22"/>
          <w:szCs w:val="22"/>
        </w:rPr>
        <w:t>.</w:t>
      </w:r>
      <w:r w:rsidR="008A4D0B" w:rsidRPr="00B9598E">
        <w:rPr>
          <w:rFonts w:ascii="Calibri" w:hAnsi="Calibri" w:cs="Calibri"/>
          <w:b/>
          <w:bCs/>
          <w:sz w:val="22"/>
          <w:szCs w:val="22"/>
        </w:rPr>
        <w:t xml:space="preserve"> </w:t>
      </w:r>
      <w:r w:rsidR="00553BB7">
        <w:rPr>
          <w:rFonts w:ascii="Calibri" w:hAnsi="Calibri" w:cs="Calibri"/>
          <w:b/>
          <w:bCs/>
          <w:sz w:val="22"/>
          <w:szCs w:val="22"/>
        </w:rPr>
        <w:t xml:space="preserve">But </w:t>
      </w:r>
      <w:r w:rsidR="00ED5562">
        <w:rPr>
          <w:rFonts w:ascii="Calibri" w:hAnsi="Calibri" w:cs="Calibri"/>
          <w:b/>
          <w:bCs/>
          <w:sz w:val="22"/>
          <w:szCs w:val="22"/>
        </w:rPr>
        <w:t>total</w:t>
      </w:r>
      <w:r w:rsidR="00553BB7">
        <w:rPr>
          <w:rFonts w:ascii="Calibri" w:hAnsi="Calibri" w:cs="Calibri"/>
          <w:b/>
          <w:bCs/>
          <w:sz w:val="22"/>
          <w:szCs w:val="22"/>
        </w:rPr>
        <w:t xml:space="preserve"> </w:t>
      </w:r>
      <w:r w:rsidR="008A4D0B" w:rsidRPr="00B9598E">
        <w:rPr>
          <w:rFonts w:ascii="Calibri" w:hAnsi="Calibri" w:cs="Calibri"/>
          <w:b/>
          <w:bCs/>
          <w:sz w:val="22"/>
          <w:szCs w:val="22"/>
        </w:rPr>
        <w:t>113 vs 114 amino acids</w:t>
      </w:r>
      <w:r w:rsidR="00F83705">
        <w:rPr>
          <w:rFonts w:ascii="Calibri" w:hAnsi="Calibri" w:cs="Calibri"/>
          <w:b/>
          <w:bCs/>
          <w:sz w:val="22"/>
          <w:szCs w:val="22"/>
        </w:rPr>
        <w:t xml:space="preserve"> with some phage</w:t>
      </w:r>
      <w:r w:rsidR="00ED5562">
        <w:rPr>
          <w:rFonts w:ascii="Calibri" w:hAnsi="Calibri" w:cs="Calibri"/>
          <w:b/>
          <w:bCs/>
          <w:sz w:val="22"/>
          <w:szCs w:val="22"/>
        </w:rPr>
        <w:t>s</w:t>
      </w:r>
      <w:r w:rsidR="00F83705">
        <w:rPr>
          <w:rFonts w:ascii="Calibri" w:hAnsi="Calibri" w:cs="Calibri"/>
          <w:b/>
          <w:bCs/>
          <w:sz w:val="22"/>
          <w:szCs w:val="22"/>
        </w:rPr>
        <w:t xml:space="preserve"> like Zombie</w:t>
      </w:r>
      <w:r w:rsidR="008A4D0B" w:rsidRPr="00B9598E">
        <w:rPr>
          <w:rFonts w:ascii="Calibri" w:hAnsi="Calibri" w:cs="Calibri"/>
          <w:b/>
          <w:bCs/>
          <w:sz w:val="22"/>
          <w:szCs w:val="22"/>
        </w:rPr>
        <w:t>.</w:t>
      </w:r>
    </w:p>
    <w:p w14:paraId="1BF7A833" w14:textId="0203296B" w:rsidR="00340D84" w:rsidRPr="00B9598E" w:rsidRDefault="00340D84" w:rsidP="007C1DFC">
      <w:pPr>
        <w:rPr>
          <w:rFonts w:ascii="Calibri" w:hAnsi="Calibri" w:cs="Calibri"/>
          <w:sz w:val="22"/>
          <w:szCs w:val="22"/>
        </w:rPr>
      </w:pPr>
      <w:r w:rsidRPr="00B9598E">
        <w:rPr>
          <w:rFonts w:ascii="Calibri" w:hAnsi="Calibri" w:cs="Calibri"/>
          <w:noProof/>
          <w:sz w:val="22"/>
          <w:szCs w:val="22"/>
        </w:rPr>
        <w:lastRenderedPageBreak/>
        <w:drawing>
          <wp:inline distT="0" distB="0" distL="0" distR="0" wp14:anchorId="4E589056" wp14:editId="4D0CDB07">
            <wp:extent cx="5486400" cy="64077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6407785"/>
                    </a:xfrm>
                    <a:prstGeom prst="rect">
                      <a:avLst/>
                    </a:prstGeom>
                  </pic:spPr>
                </pic:pic>
              </a:graphicData>
            </a:graphic>
          </wp:inline>
        </w:drawing>
      </w:r>
    </w:p>
    <w:p w14:paraId="442C16E9" w14:textId="301DABFE" w:rsidR="007C1DFC" w:rsidRPr="00B9598E" w:rsidRDefault="007C1DFC" w:rsidP="007C1DFC">
      <w:pPr>
        <w:rPr>
          <w:rFonts w:ascii="Calibri" w:hAnsi="Calibri" w:cs="Calibri"/>
          <w:sz w:val="22"/>
          <w:szCs w:val="22"/>
        </w:rPr>
      </w:pPr>
    </w:p>
    <w:p w14:paraId="5C830DDD" w14:textId="77777777" w:rsidR="00ED4377" w:rsidRPr="00B9598E" w:rsidRDefault="00ED4377" w:rsidP="007C1DFC">
      <w:pPr>
        <w:rPr>
          <w:rFonts w:ascii="Calibri" w:hAnsi="Calibri" w:cs="Calibri"/>
          <w:b/>
          <w:bCs/>
          <w:sz w:val="22"/>
          <w:szCs w:val="22"/>
        </w:rPr>
      </w:pPr>
    </w:p>
    <w:p w14:paraId="6765C404" w14:textId="77777777" w:rsidR="00ED4377" w:rsidRPr="00B9598E" w:rsidRDefault="00ED4377" w:rsidP="007C1DFC">
      <w:pPr>
        <w:rPr>
          <w:rFonts w:ascii="Calibri" w:hAnsi="Calibri" w:cs="Calibri"/>
          <w:b/>
          <w:bCs/>
          <w:sz w:val="22"/>
          <w:szCs w:val="22"/>
        </w:rPr>
      </w:pPr>
    </w:p>
    <w:p w14:paraId="7BC16D3E" w14:textId="77777777" w:rsidR="00ED4377" w:rsidRPr="00B9598E" w:rsidRDefault="00ED4377" w:rsidP="007C1DFC">
      <w:pPr>
        <w:rPr>
          <w:rFonts w:ascii="Calibri" w:hAnsi="Calibri" w:cs="Calibri"/>
          <w:b/>
          <w:bCs/>
          <w:sz w:val="22"/>
          <w:szCs w:val="22"/>
        </w:rPr>
      </w:pPr>
    </w:p>
    <w:p w14:paraId="097BCC04" w14:textId="77777777" w:rsidR="00ED4377" w:rsidRPr="00B9598E" w:rsidRDefault="00ED4377" w:rsidP="007C1DFC">
      <w:pPr>
        <w:rPr>
          <w:rFonts w:ascii="Calibri" w:hAnsi="Calibri" w:cs="Calibri"/>
          <w:b/>
          <w:bCs/>
          <w:sz w:val="22"/>
          <w:szCs w:val="22"/>
        </w:rPr>
      </w:pPr>
    </w:p>
    <w:p w14:paraId="44B8BADA" w14:textId="77777777" w:rsidR="006B6DC9" w:rsidRDefault="006B6DC9" w:rsidP="007C1DFC">
      <w:pPr>
        <w:rPr>
          <w:rFonts w:ascii="Calibri" w:hAnsi="Calibri" w:cs="Calibri"/>
          <w:b/>
          <w:bCs/>
          <w:sz w:val="22"/>
          <w:szCs w:val="22"/>
        </w:rPr>
      </w:pPr>
    </w:p>
    <w:p w14:paraId="5A0D564B" w14:textId="77777777" w:rsidR="006B6DC9" w:rsidRDefault="006B6DC9" w:rsidP="007C1DFC">
      <w:pPr>
        <w:rPr>
          <w:rFonts w:ascii="Calibri" w:hAnsi="Calibri" w:cs="Calibri"/>
          <w:b/>
          <w:bCs/>
          <w:sz w:val="22"/>
          <w:szCs w:val="22"/>
        </w:rPr>
      </w:pPr>
    </w:p>
    <w:p w14:paraId="3D257F2F" w14:textId="77777777" w:rsidR="006B6DC9" w:rsidRDefault="006B6DC9" w:rsidP="007C1DFC">
      <w:pPr>
        <w:rPr>
          <w:rFonts w:ascii="Calibri" w:hAnsi="Calibri" w:cs="Calibri"/>
          <w:b/>
          <w:bCs/>
          <w:sz w:val="22"/>
          <w:szCs w:val="22"/>
        </w:rPr>
      </w:pPr>
    </w:p>
    <w:p w14:paraId="541CD438" w14:textId="77777777" w:rsidR="006B6DC9" w:rsidRDefault="006B6DC9" w:rsidP="007C1DFC">
      <w:pPr>
        <w:rPr>
          <w:rFonts w:ascii="Calibri" w:hAnsi="Calibri" w:cs="Calibri"/>
          <w:b/>
          <w:bCs/>
          <w:sz w:val="22"/>
          <w:szCs w:val="22"/>
        </w:rPr>
      </w:pPr>
    </w:p>
    <w:p w14:paraId="1825D6C0" w14:textId="77777777" w:rsidR="006B6DC9" w:rsidRDefault="006B6DC9" w:rsidP="007C1DFC">
      <w:pPr>
        <w:rPr>
          <w:rFonts w:ascii="Calibri" w:hAnsi="Calibri" w:cs="Calibri"/>
          <w:b/>
          <w:bCs/>
          <w:sz w:val="22"/>
          <w:szCs w:val="22"/>
        </w:rPr>
      </w:pPr>
    </w:p>
    <w:p w14:paraId="7310F028" w14:textId="7106422E" w:rsidR="00ED4377" w:rsidRPr="00B9598E" w:rsidRDefault="007200A7" w:rsidP="007C1DFC">
      <w:pPr>
        <w:rPr>
          <w:rFonts w:ascii="Calibri" w:hAnsi="Calibri" w:cs="Calibri"/>
          <w:b/>
          <w:bCs/>
          <w:sz w:val="22"/>
          <w:szCs w:val="22"/>
        </w:rPr>
      </w:pPr>
      <w:r w:rsidRPr="00B9598E">
        <w:rPr>
          <w:rFonts w:ascii="Calibri" w:hAnsi="Calibri" w:cs="Calibri"/>
          <w:b/>
          <w:bCs/>
          <w:sz w:val="22"/>
          <w:szCs w:val="22"/>
        </w:rPr>
        <w:lastRenderedPageBreak/>
        <w:t>BLASTP shorter protein:</w:t>
      </w:r>
    </w:p>
    <w:p w14:paraId="2F9086F6" w14:textId="521C9653" w:rsidR="007200A7" w:rsidRPr="00B9598E" w:rsidRDefault="007200A7" w:rsidP="007C1DFC">
      <w:pPr>
        <w:rPr>
          <w:rFonts w:ascii="Calibri" w:hAnsi="Calibri" w:cs="Calibri"/>
          <w:b/>
          <w:bCs/>
          <w:sz w:val="22"/>
          <w:szCs w:val="22"/>
        </w:rPr>
      </w:pPr>
      <w:r w:rsidRPr="00B9598E">
        <w:rPr>
          <w:rFonts w:ascii="Calibri" w:hAnsi="Calibri" w:cs="Calibri"/>
          <w:b/>
          <w:bCs/>
          <w:noProof/>
          <w:sz w:val="22"/>
          <w:szCs w:val="22"/>
        </w:rPr>
        <w:drawing>
          <wp:inline distT="0" distB="0" distL="0" distR="0" wp14:anchorId="67D5A617" wp14:editId="6F4C890C">
            <wp:extent cx="5486400" cy="144399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443990"/>
                    </a:xfrm>
                    <a:prstGeom prst="rect">
                      <a:avLst/>
                    </a:prstGeom>
                  </pic:spPr>
                </pic:pic>
              </a:graphicData>
            </a:graphic>
          </wp:inline>
        </w:drawing>
      </w:r>
    </w:p>
    <w:p w14:paraId="2DBFD2DB" w14:textId="71A31877" w:rsidR="001A085F" w:rsidRPr="00B9598E" w:rsidRDefault="00B30A4E" w:rsidP="007C1DFC">
      <w:pPr>
        <w:rPr>
          <w:rFonts w:ascii="Calibri" w:hAnsi="Calibri" w:cs="Calibri"/>
          <w:b/>
          <w:bCs/>
          <w:sz w:val="22"/>
          <w:szCs w:val="22"/>
        </w:rPr>
      </w:pPr>
      <w:r w:rsidRPr="00B9598E">
        <w:rPr>
          <w:rFonts w:ascii="Calibri" w:hAnsi="Calibri" w:cs="Calibri"/>
          <w:b/>
          <w:bCs/>
          <w:noProof/>
          <w:sz w:val="22"/>
          <w:szCs w:val="22"/>
        </w:rPr>
        <w:drawing>
          <wp:inline distT="0" distB="0" distL="0" distR="0" wp14:anchorId="18EE8950" wp14:editId="56CF2A06">
            <wp:extent cx="5486400" cy="53803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5380355"/>
                    </a:xfrm>
                    <a:prstGeom prst="rect">
                      <a:avLst/>
                    </a:prstGeom>
                  </pic:spPr>
                </pic:pic>
              </a:graphicData>
            </a:graphic>
          </wp:inline>
        </w:drawing>
      </w:r>
    </w:p>
    <w:p w14:paraId="2C22F557" w14:textId="77777777" w:rsidR="00ED4377" w:rsidRPr="00B9598E" w:rsidRDefault="00ED4377" w:rsidP="007C1DFC">
      <w:pPr>
        <w:rPr>
          <w:rFonts w:ascii="Calibri" w:hAnsi="Calibri" w:cs="Calibri"/>
          <w:b/>
          <w:bCs/>
          <w:sz w:val="22"/>
          <w:szCs w:val="22"/>
        </w:rPr>
      </w:pPr>
    </w:p>
    <w:p w14:paraId="08352D02" w14:textId="77777777" w:rsidR="00ED4377" w:rsidRPr="00B9598E" w:rsidRDefault="00ED4377" w:rsidP="007C1DFC">
      <w:pPr>
        <w:rPr>
          <w:rFonts w:ascii="Calibri" w:hAnsi="Calibri" w:cs="Calibri"/>
          <w:b/>
          <w:bCs/>
          <w:sz w:val="22"/>
          <w:szCs w:val="22"/>
        </w:rPr>
      </w:pPr>
    </w:p>
    <w:p w14:paraId="2661D390" w14:textId="77777777" w:rsidR="00ED4377" w:rsidRPr="00B9598E" w:rsidRDefault="00ED4377" w:rsidP="007C1DFC">
      <w:pPr>
        <w:rPr>
          <w:rFonts w:ascii="Calibri" w:hAnsi="Calibri" w:cs="Calibri"/>
          <w:b/>
          <w:bCs/>
          <w:sz w:val="22"/>
          <w:szCs w:val="22"/>
        </w:rPr>
      </w:pPr>
    </w:p>
    <w:p w14:paraId="7D5BF0E8" w14:textId="4343FA46" w:rsidR="00F622BC" w:rsidRPr="00B9598E" w:rsidRDefault="00F622BC" w:rsidP="007C1DFC">
      <w:pPr>
        <w:rPr>
          <w:rFonts w:ascii="Calibri" w:hAnsi="Calibri" w:cs="Calibri"/>
          <w:b/>
          <w:bCs/>
          <w:sz w:val="22"/>
          <w:szCs w:val="22"/>
        </w:rPr>
      </w:pPr>
      <w:r w:rsidRPr="00B9598E">
        <w:rPr>
          <w:rFonts w:ascii="Calibri" w:hAnsi="Calibri" w:cs="Calibri"/>
          <w:b/>
          <w:bCs/>
          <w:sz w:val="22"/>
          <w:szCs w:val="22"/>
        </w:rPr>
        <w:t>BLASTP with longer protein starting at BP</w:t>
      </w:r>
      <w:r w:rsidR="00274020">
        <w:rPr>
          <w:rFonts w:ascii="Calibri" w:hAnsi="Calibri" w:cs="Calibri"/>
          <w:b/>
          <w:bCs/>
          <w:sz w:val="22"/>
          <w:szCs w:val="22"/>
        </w:rPr>
        <w:t xml:space="preserve"> </w:t>
      </w:r>
      <w:r w:rsidRPr="00B9598E">
        <w:rPr>
          <w:rFonts w:ascii="Calibri" w:hAnsi="Calibri" w:cs="Calibri"/>
          <w:b/>
          <w:bCs/>
          <w:sz w:val="22"/>
          <w:szCs w:val="22"/>
        </w:rPr>
        <w:t>43</w:t>
      </w:r>
      <w:r w:rsidR="001A085F" w:rsidRPr="00B9598E">
        <w:rPr>
          <w:rFonts w:ascii="Calibri" w:hAnsi="Calibri" w:cs="Calibri"/>
          <w:b/>
          <w:bCs/>
          <w:sz w:val="22"/>
          <w:szCs w:val="22"/>
        </w:rPr>
        <w:t>:</w:t>
      </w:r>
    </w:p>
    <w:p w14:paraId="085FFB0F" w14:textId="44FC03FB" w:rsidR="00F622BC" w:rsidRPr="00B9598E" w:rsidRDefault="00F622BC" w:rsidP="007C1DFC">
      <w:pPr>
        <w:rPr>
          <w:rFonts w:ascii="Calibri" w:hAnsi="Calibri" w:cs="Calibri"/>
          <w:sz w:val="22"/>
          <w:szCs w:val="22"/>
        </w:rPr>
      </w:pPr>
      <w:r w:rsidRPr="00B9598E">
        <w:rPr>
          <w:rFonts w:ascii="Calibri" w:hAnsi="Calibri" w:cs="Calibri"/>
          <w:noProof/>
          <w:sz w:val="22"/>
          <w:szCs w:val="22"/>
        </w:rPr>
        <w:lastRenderedPageBreak/>
        <w:drawing>
          <wp:inline distT="0" distB="0" distL="0" distR="0" wp14:anchorId="0CCDDC1C" wp14:editId="3598E0FC">
            <wp:extent cx="5486400" cy="1951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951355"/>
                    </a:xfrm>
                    <a:prstGeom prst="rect">
                      <a:avLst/>
                    </a:prstGeom>
                  </pic:spPr>
                </pic:pic>
              </a:graphicData>
            </a:graphic>
          </wp:inline>
        </w:drawing>
      </w:r>
    </w:p>
    <w:p w14:paraId="13318542" w14:textId="12585120" w:rsidR="00F622BC" w:rsidRPr="00B9598E" w:rsidRDefault="00F622BC" w:rsidP="007C1DFC">
      <w:pPr>
        <w:rPr>
          <w:rFonts w:ascii="Calibri" w:hAnsi="Calibri" w:cs="Calibri"/>
          <w:sz w:val="22"/>
          <w:szCs w:val="22"/>
        </w:rPr>
      </w:pPr>
      <w:r w:rsidRPr="00B9598E">
        <w:rPr>
          <w:rFonts w:ascii="Calibri" w:hAnsi="Calibri" w:cs="Calibri"/>
          <w:noProof/>
          <w:sz w:val="22"/>
          <w:szCs w:val="22"/>
        </w:rPr>
        <w:drawing>
          <wp:inline distT="0" distB="0" distL="0" distR="0" wp14:anchorId="612CFC82" wp14:editId="34D7C3BC">
            <wp:extent cx="5486400" cy="3267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3267075"/>
                    </a:xfrm>
                    <a:prstGeom prst="rect">
                      <a:avLst/>
                    </a:prstGeom>
                  </pic:spPr>
                </pic:pic>
              </a:graphicData>
            </a:graphic>
          </wp:inline>
        </w:drawing>
      </w:r>
    </w:p>
    <w:p w14:paraId="709D8308" w14:textId="77777777" w:rsidR="00F622BC" w:rsidRPr="00B9598E" w:rsidRDefault="00F622BC" w:rsidP="007C1DFC">
      <w:pPr>
        <w:rPr>
          <w:rFonts w:ascii="Calibri" w:hAnsi="Calibri" w:cs="Calibri"/>
          <w:sz w:val="22"/>
          <w:szCs w:val="22"/>
        </w:rPr>
      </w:pPr>
    </w:p>
    <w:p w14:paraId="300352B3" w14:textId="51E9FCD8" w:rsidR="007C1DFC" w:rsidRPr="00B9598E" w:rsidRDefault="007C1DFC" w:rsidP="007C1DFC">
      <w:pPr>
        <w:rPr>
          <w:rFonts w:ascii="Calibri" w:hAnsi="Calibri" w:cs="Calibri"/>
          <w:sz w:val="22"/>
          <w:szCs w:val="22"/>
        </w:rPr>
      </w:pPr>
      <w:r w:rsidRPr="00B9598E">
        <w:rPr>
          <w:rFonts w:ascii="Calibri" w:hAnsi="Calibri" w:cs="Calibri"/>
          <w:sz w:val="22"/>
          <w:szCs w:val="22"/>
        </w:rPr>
        <w:t xml:space="preserve">f.  Does the start site match other starts for similar genes in </w:t>
      </w:r>
      <w:r w:rsidR="00214ACE" w:rsidRPr="00B9598E">
        <w:rPr>
          <w:rFonts w:ascii="Calibri" w:hAnsi="Calibri" w:cs="Calibri"/>
          <w:sz w:val="22"/>
          <w:szCs w:val="22"/>
        </w:rPr>
        <w:t xml:space="preserve">NCBI </w:t>
      </w:r>
      <w:r w:rsidR="006B0F58" w:rsidRPr="00B9598E">
        <w:rPr>
          <w:rFonts w:ascii="Calibri" w:hAnsi="Calibri" w:cs="Calibri"/>
          <w:sz w:val="22"/>
          <w:szCs w:val="22"/>
        </w:rPr>
        <w:t xml:space="preserve">BLAST </w:t>
      </w:r>
      <w:r w:rsidRPr="00B9598E">
        <w:rPr>
          <w:rFonts w:ascii="Calibri" w:hAnsi="Calibri" w:cs="Calibri"/>
          <w:sz w:val="22"/>
          <w:szCs w:val="22"/>
        </w:rPr>
        <w:t xml:space="preserve">and the </w:t>
      </w:r>
      <w:r w:rsidR="00FA17D9" w:rsidRPr="00B9598E">
        <w:rPr>
          <w:rFonts w:ascii="Calibri" w:hAnsi="Calibri" w:cs="Calibri"/>
          <w:sz w:val="22"/>
          <w:szCs w:val="22"/>
        </w:rPr>
        <w:t>phagesdb.org BLAST</w:t>
      </w:r>
      <w:r w:rsidRPr="00B9598E">
        <w:rPr>
          <w:rFonts w:ascii="Calibri" w:hAnsi="Calibri" w:cs="Calibri"/>
          <w:sz w:val="22"/>
          <w:szCs w:val="22"/>
        </w:rPr>
        <w:t>?  __</w:t>
      </w:r>
      <w:proofErr w:type="gramStart"/>
      <w:r w:rsidR="00ED4377" w:rsidRPr="00B9598E">
        <w:rPr>
          <w:rFonts w:ascii="Calibri" w:hAnsi="Calibri" w:cs="Calibri"/>
          <w:b/>
          <w:bCs/>
          <w:sz w:val="22"/>
          <w:szCs w:val="22"/>
        </w:rPr>
        <w:t>Yes.</w:t>
      </w:r>
      <w:r w:rsidRPr="00B9598E">
        <w:rPr>
          <w:rFonts w:ascii="Calibri" w:hAnsi="Calibri" w:cs="Calibri"/>
          <w:sz w:val="22"/>
          <w:szCs w:val="22"/>
        </w:rPr>
        <w:t>_</w:t>
      </w:r>
      <w:proofErr w:type="gramEnd"/>
      <w:r w:rsidRPr="00B9598E">
        <w:rPr>
          <w:rFonts w:ascii="Calibri" w:hAnsi="Calibri" w:cs="Calibri"/>
          <w:sz w:val="22"/>
          <w:szCs w:val="22"/>
        </w:rPr>
        <w:t>____</w:t>
      </w:r>
    </w:p>
    <w:p w14:paraId="6A77C0D5" w14:textId="77777777" w:rsidR="007C1DFC" w:rsidRPr="00B9598E" w:rsidRDefault="007C1DFC" w:rsidP="007C1DFC">
      <w:pPr>
        <w:rPr>
          <w:rFonts w:ascii="Calibri" w:hAnsi="Calibri" w:cs="Calibri"/>
          <w:sz w:val="22"/>
          <w:szCs w:val="22"/>
        </w:rPr>
      </w:pPr>
    </w:p>
    <w:p w14:paraId="0A887812" w14:textId="6A65ACA6" w:rsidR="007C1DFC" w:rsidRPr="00B9598E" w:rsidRDefault="007C1DFC" w:rsidP="007C1DFC">
      <w:pPr>
        <w:rPr>
          <w:rFonts w:ascii="Calibri" w:hAnsi="Calibri" w:cs="Calibri"/>
          <w:sz w:val="22"/>
          <w:szCs w:val="22"/>
        </w:rPr>
      </w:pPr>
      <w:r w:rsidRPr="00B9598E">
        <w:rPr>
          <w:rFonts w:ascii="Calibri" w:hAnsi="Calibri" w:cs="Calibri"/>
          <w:sz w:val="22"/>
          <w:szCs w:val="22"/>
        </w:rPr>
        <w:t xml:space="preserve">g.  Does the predicted start have an associated ribosome binding site (RBS, </w:t>
      </w:r>
      <w:proofErr w:type="gramStart"/>
      <w:r w:rsidRPr="00B9598E">
        <w:rPr>
          <w:rFonts w:ascii="Calibri" w:hAnsi="Calibri" w:cs="Calibri"/>
          <w:sz w:val="22"/>
          <w:szCs w:val="22"/>
        </w:rPr>
        <w:t>i.e.</w:t>
      </w:r>
      <w:proofErr w:type="gramEnd"/>
      <w:r w:rsidRPr="00B9598E">
        <w:rPr>
          <w:rFonts w:ascii="Calibri" w:hAnsi="Calibri" w:cs="Calibri"/>
          <w:sz w:val="22"/>
          <w:szCs w:val="22"/>
        </w:rPr>
        <w:t xml:space="preserve"> Shine-D</w:t>
      </w:r>
      <w:r w:rsidR="00637DE2" w:rsidRPr="00B9598E">
        <w:rPr>
          <w:rFonts w:ascii="Calibri" w:hAnsi="Calibri" w:cs="Calibri"/>
          <w:sz w:val="22"/>
          <w:szCs w:val="22"/>
        </w:rPr>
        <w:t>a</w:t>
      </w:r>
      <w:r w:rsidRPr="00B9598E">
        <w:rPr>
          <w:rFonts w:ascii="Calibri" w:hAnsi="Calibri" w:cs="Calibri"/>
          <w:sz w:val="22"/>
          <w:szCs w:val="22"/>
        </w:rPr>
        <w:t xml:space="preserve">lgarno sequence) with a high score or recognizable sequence?  </w:t>
      </w:r>
      <w:r w:rsidRPr="00B9598E">
        <w:rPr>
          <w:rFonts w:ascii="Calibri" w:hAnsi="Calibri" w:cs="Calibri"/>
          <w:b/>
          <w:bCs/>
          <w:sz w:val="22"/>
          <w:szCs w:val="22"/>
        </w:rPr>
        <w:t>____</w:t>
      </w:r>
      <w:r w:rsidR="009F645E" w:rsidRPr="00B9598E">
        <w:rPr>
          <w:rFonts w:ascii="Calibri" w:hAnsi="Calibri" w:cs="Calibri"/>
          <w:b/>
          <w:bCs/>
          <w:sz w:val="22"/>
          <w:szCs w:val="22"/>
        </w:rPr>
        <w:t>Yes</w:t>
      </w:r>
      <w:r w:rsidRPr="00B9598E">
        <w:rPr>
          <w:rFonts w:ascii="Calibri" w:hAnsi="Calibri" w:cs="Calibri"/>
          <w:b/>
          <w:bCs/>
          <w:sz w:val="22"/>
          <w:szCs w:val="22"/>
        </w:rPr>
        <w:t>___</w:t>
      </w:r>
    </w:p>
    <w:p w14:paraId="1515A217" w14:textId="599D56A9" w:rsidR="0093713E" w:rsidRPr="00B9598E" w:rsidRDefault="00E70C42" w:rsidP="007C1DFC">
      <w:pPr>
        <w:rPr>
          <w:rFonts w:ascii="Calibri" w:hAnsi="Calibri" w:cs="Calibri"/>
          <w:sz w:val="22"/>
          <w:szCs w:val="22"/>
        </w:rPr>
      </w:pPr>
      <w:r w:rsidRPr="00B9598E">
        <w:rPr>
          <w:rFonts w:ascii="Calibri" w:hAnsi="Calibri" w:cs="Calibri"/>
          <w:sz w:val="22"/>
          <w:szCs w:val="22"/>
        </w:rPr>
        <w:t>Use RBS Sequence Finder in DNA Master.</w:t>
      </w:r>
    </w:p>
    <w:p w14:paraId="041282FD" w14:textId="130F7BB1" w:rsidR="009F645E" w:rsidRPr="00B9598E" w:rsidRDefault="009F645E" w:rsidP="007C1DFC">
      <w:pPr>
        <w:rPr>
          <w:rFonts w:ascii="Calibri" w:hAnsi="Calibri" w:cs="Calibri"/>
          <w:sz w:val="22"/>
          <w:szCs w:val="22"/>
        </w:rPr>
      </w:pPr>
      <w:r w:rsidRPr="00B9598E">
        <w:rPr>
          <w:rFonts w:ascii="Calibri" w:hAnsi="Calibri" w:cs="Calibri"/>
          <w:noProof/>
          <w:sz w:val="22"/>
          <w:szCs w:val="22"/>
        </w:rPr>
        <w:drawing>
          <wp:inline distT="0" distB="0" distL="0" distR="0" wp14:anchorId="5408F789" wp14:editId="0F6DE599">
            <wp:extent cx="5486400" cy="1217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1217295"/>
                    </a:xfrm>
                    <a:prstGeom prst="rect">
                      <a:avLst/>
                    </a:prstGeom>
                  </pic:spPr>
                </pic:pic>
              </a:graphicData>
            </a:graphic>
          </wp:inline>
        </w:drawing>
      </w:r>
    </w:p>
    <w:p w14:paraId="4C47E270" w14:textId="77777777" w:rsidR="00C775E1" w:rsidRPr="00B9598E" w:rsidRDefault="00C775E1" w:rsidP="007C1DFC">
      <w:pPr>
        <w:rPr>
          <w:rFonts w:ascii="Calibri" w:hAnsi="Calibri" w:cs="Calibri"/>
          <w:sz w:val="22"/>
          <w:szCs w:val="22"/>
        </w:rPr>
      </w:pPr>
    </w:p>
    <w:p w14:paraId="5E7A4CAB" w14:textId="1BFA9E80" w:rsidR="00C775E1" w:rsidRPr="00B9598E" w:rsidRDefault="00C775E1" w:rsidP="007C1DFC">
      <w:pPr>
        <w:rPr>
          <w:rFonts w:ascii="Calibri" w:hAnsi="Calibri" w:cs="Calibri"/>
          <w:b/>
          <w:bCs/>
          <w:sz w:val="22"/>
          <w:szCs w:val="22"/>
        </w:rPr>
      </w:pPr>
      <w:r w:rsidRPr="00B9598E">
        <w:rPr>
          <w:rFonts w:ascii="Calibri" w:hAnsi="Calibri" w:cs="Calibri"/>
          <w:b/>
          <w:bCs/>
          <w:sz w:val="22"/>
          <w:szCs w:val="22"/>
        </w:rPr>
        <w:t>Conclusion:  At which nucleotide does the gene start?  __</w:t>
      </w:r>
      <w:r w:rsidR="00807DA8" w:rsidRPr="00B9598E">
        <w:rPr>
          <w:rFonts w:ascii="Calibri" w:hAnsi="Calibri" w:cs="Calibri"/>
          <w:b/>
          <w:bCs/>
          <w:sz w:val="22"/>
          <w:szCs w:val="22"/>
        </w:rPr>
        <w:t>43</w:t>
      </w:r>
      <w:r w:rsidRPr="00B9598E">
        <w:rPr>
          <w:rFonts w:ascii="Calibri" w:hAnsi="Calibri" w:cs="Calibri"/>
          <w:b/>
          <w:bCs/>
          <w:sz w:val="22"/>
          <w:szCs w:val="22"/>
        </w:rPr>
        <w:t>_____</w:t>
      </w:r>
    </w:p>
    <w:p w14:paraId="14DC306A" w14:textId="77777777" w:rsidR="00C775E1" w:rsidRPr="00B9598E" w:rsidRDefault="00C775E1" w:rsidP="007C1DFC">
      <w:pPr>
        <w:rPr>
          <w:rFonts w:ascii="Calibri" w:hAnsi="Calibri" w:cs="Calibri"/>
          <w:b/>
          <w:bCs/>
          <w:sz w:val="22"/>
          <w:szCs w:val="22"/>
        </w:rPr>
      </w:pPr>
    </w:p>
    <w:p w14:paraId="21E4B82D" w14:textId="77777777" w:rsidR="00C775E1" w:rsidRPr="00B9598E" w:rsidRDefault="00C775E1" w:rsidP="00C775E1">
      <w:pPr>
        <w:rPr>
          <w:rFonts w:ascii="Calibri" w:hAnsi="Calibri" w:cs="Calibri"/>
          <w:b/>
          <w:bCs/>
          <w:sz w:val="22"/>
          <w:szCs w:val="22"/>
        </w:rPr>
      </w:pPr>
      <w:r w:rsidRPr="00B9598E">
        <w:rPr>
          <w:rFonts w:ascii="Calibri" w:hAnsi="Calibri" w:cs="Calibri"/>
          <w:b/>
          <w:bCs/>
          <w:sz w:val="22"/>
          <w:szCs w:val="22"/>
        </w:rPr>
        <w:lastRenderedPageBreak/>
        <w:t>Rationale for the decision:</w:t>
      </w:r>
    </w:p>
    <w:p w14:paraId="7CC6AEA9" w14:textId="105B4D24" w:rsidR="00C775E1" w:rsidRPr="00B9598E" w:rsidRDefault="008159E0" w:rsidP="007C1DFC">
      <w:pPr>
        <w:rPr>
          <w:rFonts w:ascii="Calibri" w:hAnsi="Calibri" w:cs="Calibri"/>
          <w:sz w:val="22"/>
          <w:szCs w:val="22"/>
        </w:rPr>
      </w:pPr>
      <w:proofErr w:type="spellStart"/>
      <w:r w:rsidRPr="00B9598E">
        <w:rPr>
          <w:rFonts w:ascii="Calibri" w:hAnsi="Calibri" w:cs="Calibri"/>
          <w:sz w:val="22"/>
          <w:szCs w:val="22"/>
        </w:rPr>
        <w:t>Starterator</w:t>
      </w:r>
      <w:proofErr w:type="spellEnd"/>
      <w:r w:rsidR="00984E97" w:rsidRPr="00B9598E">
        <w:rPr>
          <w:rFonts w:ascii="Calibri" w:hAnsi="Calibri" w:cs="Calibri"/>
          <w:sz w:val="22"/>
          <w:szCs w:val="22"/>
        </w:rPr>
        <w:t>-no consensus,</w:t>
      </w:r>
      <w:r w:rsidRPr="00B9598E">
        <w:rPr>
          <w:rFonts w:ascii="Calibri" w:hAnsi="Calibri" w:cs="Calibri"/>
          <w:sz w:val="22"/>
          <w:szCs w:val="22"/>
        </w:rPr>
        <w:t xml:space="preserve"> 59 vs. 69 phages with this start/273</w:t>
      </w:r>
      <w:r w:rsidR="00617089">
        <w:rPr>
          <w:rFonts w:ascii="Calibri" w:hAnsi="Calibri" w:cs="Calibri"/>
          <w:sz w:val="22"/>
          <w:szCs w:val="22"/>
        </w:rPr>
        <w:t xml:space="preserve"> total phages</w:t>
      </w:r>
      <w:r w:rsidRPr="00B9598E">
        <w:rPr>
          <w:rFonts w:ascii="Calibri" w:hAnsi="Calibri" w:cs="Calibri"/>
          <w:sz w:val="22"/>
          <w:szCs w:val="22"/>
        </w:rPr>
        <w:t xml:space="preserve">, most annotated start is much shorter; </w:t>
      </w:r>
      <w:r w:rsidR="00243C33" w:rsidRPr="00B9598E">
        <w:rPr>
          <w:rFonts w:ascii="Calibri" w:hAnsi="Calibri" w:cs="Calibri"/>
          <w:sz w:val="22"/>
          <w:szCs w:val="22"/>
        </w:rPr>
        <w:t xml:space="preserve">contains full coding potential; Glimmer favored over </w:t>
      </w:r>
      <w:proofErr w:type="spellStart"/>
      <w:r w:rsidR="00243C33" w:rsidRPr="00B9598E">
        <w:rPr>
          <w:rFonts w:ascii="Calibri" w:hAnsi="Calibri" w:cs="Calibri"/>
          <w:sz w:val="22"/>
          <w:szCs w:val="22"/>
        </w:rPr>
        <w:t>GeneMark</w:t>
      </w:r>
      <w:proofErr w:type="spellEnd"/>
      <w:r w:rsidR="00243C33" w:rsidRPr="00B9598E">
        <w:rPr>
          <w:rFonts w:ascii="Calibri" w:hAnsi="Calibri" w:cs="Calibri"/>
          <w:sz w:val="22"/>
          <w:szCs w:val="22"/>
        </w:rPr>
        <w:t>; not longest ORF by 3bp;</w:t>
      </w:r>
      <w:r w:rsidR="003747A3" w:rsidRPr="00B9598E">
        <w:rPr>
          <w:rFonts w:ascii="Calibri" w:hAnsi="Calibri" w:cs="Calibri"/>
          <w:sz w:val="22"/>
          <w:szCs w:val="22"/>
        </w:rPr>
        <w:t xml:space="preserve"> </w:t>
      </w:r>
      <w:r w:rsidR="00F776B4" w:rsidRPr="00B9598E">
        <w:rPr>
          <w:rFonts w:ascii="Calibri" w:hAnsi="Calibri" w:cs="Calibri"/>
          <w:sz w:val="22"/>
          <w:szCs w:val="22"/>
        </w:rPr>
        <w:t>matches functional products of other phages</w:t>
      </w:r>
      <w:r w:rsidR="003747A3" w:rsidRPr="00B9598E">
        <w:rPr>
          <w:rFonts w:ascii="Calibri" w:hAnsi="Calibri" w:cs="Calibri"/>
          <w:sz w:val="22"/>
          <w:szCs w:val="22"/>
        </w:rPr>
        <w:t>, but does not include 1AA with some phages; high RBS score</w:t>
      </w:r>
      <w:r w:rsidR="004845F3" w:rsidRPr="00B9598E">
        <w:rPr>
          <w:rFonts w:ascii="Calibri" w:hAnsi="Calibri" w:cs="Calibri"/>
          <w:sz w:val="22"/>
          <w:szCs w:val="22"/>
        </w:rPr>
        <w:t xml:space="preserve">; </w:t>
      </w:r>
      <w:proofErr w:type="spellStart"/>
      <w:r w:rsidR="004845F3" w:rsidRPr="00B9598E">
        <w:rPr>
          <w:rFonts w:ascii="Calibri" w:hAnsi="Calibri" w:cs="Calibri"/>
          <w:sz w:val="22"/>
          <w:szCs w:val="22"/>
        </w:rPr>
        <w:t>HHPred</w:t>
      </w:r>
      <w:proofErr w:type="spellEnd"/>
      <w:r w:rsidR="004845F3" w:rsidRPr="00B9598E">
        <w:rPr>
          <w:rFonts w:ascii="Calibri" w:hAnsi="Calibri" w:cs="Calibri"/>
          <w:sz w:val="22"/>
          <w:szCs w:val="22"/>
        </w:rPr>
        <w:t xml:space="preserve"> with longer protein doesn’t align any better</w:t>
      </w:r>
      <w:r w:rsidR="00DE6601">
        <w:rPr>
          <w:rFonts w:ascii="Calibri" w:hAnsi="Calibri" w:cs="Calibri"/>
          <w:sz w:val="22"/>
          <w:szCs w:val="22"/>
        </w:rPr>
        <w:t>, actually slightly LOWER probability match</w:t>
      </w:r>
      <w:r w:rsidR="00BB5D55">
        <w:rPr>
          <w:rFonts w:ascii="Calibri" w:hAnsi="Calibri" w:cs="Calibri"/>
          <w:sz w:val="22"/>
          <w:szCs w:val="22"/>
        </w:rPr>
        <w:t xml:space="preserve"> (see below)</w:t>
      </w:r>
      <w:r w:rsidR="004845F3" w:rsidRPr="00B9598E">
        <w:rPr>
          <w:rFonts w:ascii="Calibri" w:hAnsi="Calibri" w:cs="Calibri"/>
          <w:sz w:val="22"/>
          <w:szCs w:val="22"/>
        </w:rPr>
        <w:t>.</w:t>
      </w:r>
    </w:p>
    <w:p w14:paraId="7E4F98AC" w14:textId="630C3C45" w:rsidR="0093713E" w:rsidRPr="00B9598E" w:rsidRDefault="00644B1B" w:rsidP="007C1DFC">
      <w:pPr>
        <w:rPr>
          <w:rFonts w:ascii="Calibri" w:hAnsi="Calibri" w:cs="Calibri"/>
          <w:sz w:val="22"/>
          <w:szCs w:val="22"/>
        </w:rPr>
      </w:pPr>
      <w:r w:rsidRPr="00B9598E">
        <w:rPr>
          <w:rFonts w:ascii="Calibri" w:hAnsi="Calibri" w:cs="Calibri"/>
          <w:noProof/>
          <w:sz w:val="22"/>
          <w:szCs w:val="22"/>
        </w:rPr>
        <w:drawing>
          <wp:inline distT="0" distB="0" distL="0" distR="0" wp14:anchorId="677112EF" wp14:editId="770E5675">
            <wp:extent cx="5486400" cy="14833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1483360"/>
                    </a:xfrm>
                    <a:prstGeom prst="rect">
                      <a:avLst/>
                    </a:prstGeom>
                  </pic:spPr>
                </pic:pic>
              </a:graphicData>
            </a:graphic>
          </wp:inline>
        </w:drawing>
      </w:r>
    </w:p>
    <w:p w14:paraId="4EA103C8" w14:textId="77777777" w:rsidR="0093713E" w:rsidRPr="00B9598E" w:rsidRDefault="0093713E" w:rsidP="007C1DFC">
      <w:pPr>
        <w:rPr>
          <w:rFonts w:ascii="Calibri" w:hAnsi="Calibri" w:cs="Calibri"/>
          <w:sz w:val="22"/>
          <w:szCs w:val="22"/>
        </w:rPr>
      </w:pPr>
    </w:p>
    <w:p w14:paraId="0FFFA883" w14:textId="77777777" w:rsidR="0084240D" w:rsidRPr="00B9598E" w:rsidRDefault="0084240D" w:rsidP="0093713E">
      <w:pPr>
        <w:rPr>
          <w:rFonts w:ascii="Calibri" w:hAnsi="Calibri" w:cs="Calibri"/>
          <w:b/>
          <w:sz w:val="22"/>
          <w:szCs w:val="22"/>
        </w:rPr>
      </w:pPr>
    </w:p>
    <w:p w14:paraId="673D20EF" w14:textId="20E1C2EC" w:rsidR="0093713E" w:rsidRPr="00B9598E" w:rsidRDefault="0093713E" w:rsidP="0093713E">
      <w:pPr>
        <w:rPr>
          <w:rFonts w:ascii="Calibri" w:hAnsi="Calibri" w:cs="Calibri"/>
          <w:b/>
          <w:sz w:val="22"/>
          <w:szCs w:val="22"/>
        </w:rPr>
      </w:pPr>
      <w:r w:rsidRPr="00B9598E">
        <w:rPr>
          <w:rFonts w:ascii="Calibri" w:hAnsi="Calibri" w:cs="Calibri"/>
          <w:b/>
          <w:sz w:val="22"/>
          <w:szCs w:val="22"/>
        </w:rPr>
        <w:t>3. What is the gene's function?</w:t>
      </w:r>
    </w:p>
    <w:p w14:paraId="51786CD5" w14:textId="77777777" w:rsidR="00126184" w:rsidRPr="00B9598E" w:rsidRDefault="00126184" w:rsidP="0093713E">
      <w:pPr>
        <w:rPr>
          <w:rFonts w:ascii="Calibri" w:hAnsi="Calibri" w:cs="Calibri"/>
          <w:sz w:val="22"/>
          <w:szCs w:val="22"/>
        </w:rPr>
      </w:pPr>
    </w:p>
    <w:p w14:paraId="2F256171" w14:textId="6E0D5947" w:rsidR="0093713E" w:rsidRPr="00B9598E" w:rsidRDefault="0093713E" w:rsidP="0093713E">
      <w:pPr>
        <w:rPr>
          <w:rFonts w:ascii="Calibri" w:hAnsi="Calibri" w:cs="Calibri"/>
          <w:sz w:val="22"/>
          <w:szCs w:val="22"/>
        </w:rPr>
      </w:pPr>
      <w:r w:rsidRPr="00B9598E">
        <w:rPr>
          <w:rFonts w:ascii="Calibri" w:hAnsi="Calibri" w:cs="Calibri"/>
          <w:sz w:val="22"/>
          <w:szCs w:val="22"/>
        </w:rPr>
        <w:t xml:space="preserve">a.  BLASTP: Does this protein align with a protein with a functional assignment in </w:t>
      </w:r>
      <w:r w:rsidR="00FD7DC4" w:rsidRPr="00B9598E">
        <w:rPr>
          <w:rFonts w:ascii="Calibri" w:hAnsi="Calibri" w:cs="Calibri"/>
          <w:sz w:val="22"/>
          <w:szCs w:val="22"/>
        </w:rPr>
        <w:t>NCBI</w:t>
      </w:r>
      <w:r w:rsidRPr="00B9598E">
        <w:rPr>
          <w:rFonts w:ascii="Calibri" w:hAnsi="Calibri" w:cs="Calibri"/>
          <w:sz w:val="22"/>
          <w:szCs w:val="22"/>
        </w:rPr>
        <w:t xml:space="preserve"> or phagesdb.org?</w:t>
      </w:r>
      <w:r w:rsidR="00D34ED8" w:rsidRPr="00B9598E">
        <w:rPr>
          <w:rFonts w:ascii="Calibri" w:hAnsi="Calibri" w:cs="Calibri"/>
          <w:sz w:val="22"/>
          <w:szCs w:val="22"/>
        </w:rPr>
        <w:t xml:space="preserve">  ___</w:t>
      </w:r>
      <w:r w:rsidR="004C6A15" w:rsidRPr="00B9598E">
        <w:rPr>
          <w:rFonts w:ascii="Calibri" w:hAnsi="Calibri" w:cs="Calibri"/>
          <w:sz w:val="22"/>
          <w:szCs w:val="22"/>
        </w:rPr>
        <w:t>Yes</w:t>
      </w:r>
      <w:r w:rsidR="00B149C8" w:rsidRPr="00B9598E">
        <w:rPr>
          <w:rFonts w:ascii="Calibri" w:hAnsi="Calibri" w:cs="Calibri"/>
          <w:sz w:val="22"/>
          <w:szCs w:val="22"/>
        </w:rPr>
        <w:t xml:space="preserve"> with some</w:t>
      </w:r>
      <w:r w:rsidR="004C6A15" w:rsidRPr="00B9598E">
        <w:rPr>
          <w:rFonts w:ascii="Calibri" w:hAnsi="Calibri" w:cs="Calibri"/>
          <w:sz w:val="22"/>
          <w:szCs w:val="22"/>
        </w:rPr>
        <w:t xml:space="preserve">; </w:t>
      </w:r>
      <w:proofErr w:type="spellStart"/>
      <w:r w:rsidR="004C6A15" w:rsidRPr="00B9598E">
        <w:rPr>
          <w:rFonts w:ascii="Calibri" w:hAnsi="Calibri" w:cs="Calibri"/>
          <w:sz w:val="22"/>
          <w:szCs w:val="22"/>
        </w:rPr>
        <w:t>terminase</w:t>
      </w:r>
      <w:proofErr w:type="spellEnd"/>
      <w:r w:rsidR="004C6A15" w:rsidRPr="00B9598E">
        <w:rPr>
          <w:rFonts w:ascii="Calibri" w:hAnsi="Calibri" w:cs="Calibri"/>
          <w:sz w:val="22"/>
          <w:szCs w:val="22"/>
        </w:rPr>
        <w:t>, small subunit</w:t>
      </w:r>
      <w:r w:rsidR="00D40D06" w:rsidRPr="00B9598E">
        <w:rPr>
          <w:rFonts w:ascii="Calibri" w:hAnsi="Calibri" w:cs="Calibri"/>
          <w:sz w:val="22"/>
          <w:szCs w:val="22"/>
        </w:rPr>
        <w:t xml:space="preserve"> (see above)</w:t>
      </w:r>
      <w:r w:rsidR="00370193" w:rsidRPr="00B9598E">
        <w:rPr>
          <w:rFonts w:ascii="Calibri" w:hAnsi="Calibri" w:cs="Calibri"/>
          <w:sz w:val="22"/>
          <w:szCs w:val="22"/>
        </w:rPr>
        <w:t>/</w:t>
      </w:r>
      <w:proofErr w:type="gramStart"/>
      <w:r w:rsidR="00370193" w:rsidRPr="00B9598E">
        <w:rPr>
          <w:rFonts w:ascii="Calibri" w:hAnsi="Calibri" w:cs="Calibri"/>
          <w:sz w:val="22"/>
          <w:szCs w:val="22"/>
        </w:rPr>
        <w:t>hypothetical</w:t>
      </w:r>
      <w:r w:rsidR="004C6A15" w:rsidRPr="00B9598E">
        <w:rPr>
          <w:rFonts w:ascii="Calibri" w:hAnsi="Calibri" w:cs="Calibri"/>
          <w:sz w:val="22"/>
          <w:szCs w:val="22"/>
        </w:rPr>
        <w:t>.</w:t>
      </w:r>
      <w:r w:rsidR="00D34ED8" w:rsidRPr="00B9598E">
        <w:rPr>
          <w:rFonts w:ascii="Calibri" w:hAnsi="Calibri" w:cs="Calibri"/>
          <w:sz w:val="22"/>
          <w:szCs w:val="22"/>
        </w:rPr>
        <w:t>_</w:t>
      </w:r>
      <w:proofErr w:type="gramEnd"/>
      <w:r w:rsidR="00D34ED8" w:rsidRPr="00B9598E">
        <w:rPr>
          <w:rFonts w:ascii="Calibri" w:hAnsi="Calibri" w:cs="Calibri"/>
          <w:sz w:val="22"/>
          <w:szCs w:val="22"/>
        </w:rPr>
        <w:t>___</w:t>
      </w:r>
    </w:p>
    <w:p w14:paraId="00BADA4E" w14:textId="77777777" w:rsidR="0093713E" w:rsidRPr="00B9598E" w:rsidRDefault="0093713E" w:rsidP="0093713E">
      <w:pPr>
        <w:rPr>
          <w:rFonts w:ascii="Calibri" w:hAnsi="Calibri" w:cs="Calibri"/>
          <w:sz w:val="22"/>
          <w:szCs w:val="22"/>
        </w:rPr>
      </w:pPr>
    </w:p>
    <w:p w14:paraId="1179EF15" w14:textId="77777777" w:rsidR="00093287" w:rsidRPr="00B9598E" w:rsidRDefault="00093287" w:rsidP="0093713E">
      <w:pPr>
        <w:rPr>
          <w:rFonts w:ascii="Calibri" w:hAnsi="Calibri" w:cs="Calibri"/>
          <w:sz w:val="22"/>
          <w:szCs w:val="22"/>
        </w:rPr>
      </w:pPr>
    </w:p>
    <w:p w14:paraId="4818061D" w14:textId="3CC59A59" w:rsidR="0093713E" w:rsidRPr="00B9598E" w:rsidRDefault="0093713E" w:rsidP="0093713E">
      <w:pPr>
        <w:rPr>
          <w:rFonts w:ascii="Calibri" w:hAnsi="Calibri" w:cs="Calibri"/>
          <w:sz w:val="22"/>
          <w:szCs w:val="22"/>
        </w:rPr>
      </w:pPr>
      <w:r w:rsidRPr="00B9598E">
        <w:rPr>
          <w:rFonts w:ascii="Calibri" w:hAnsi="Calibri" w:cs="Calibri"/>
          <w:sz w:val="22"/>
          <w:szCs w:val="22"/>
        </w:rPr>
        <w:t xml:space="preserve">b.  </w:t>
      </w:r>
      <w:proofErr w:type="spellStart"/>
      <w:r w:rsidRPr="00B9598E">
        <w:rPr>
          <w:rFonts w:ascii="Calibri" w:hAnsi="Calibri" w:cs="Calibri"/>
          <w:sz w:val="22"/>
          <w:szCs w:val="22"/>
        </w:rPr>
        <w:t>HHPred</w:t>
      </w:r>
      <w:proofErr w:type="spellEnd"/>
      <w:r w:rsidRPr="00B9598E">
        <w:rPr>
          <w:rFonts w:ascii="Calibri" w:hAnsi="Calibri" w:cs="Calibri"/>
          <w:sz w:val="22"/>
          <w:szCs w:val="22"/>
        </w:rPr>
        <w:t xml:space="preserve">: Does this protein align with a protein with a functional assignment in the </w:t>
      </w:r>
      <w:r w:rsidR="00923C23" w:rsidRPr="00B9598E">
        <w:rPr>
          <w:rFonts w:ascii="Calibri" w:hAnsi="Calibri" w:cs="Calibri"/>
          <w:sz w:val="22"/>
          <w:szCs w:val="22"/>
        </w:rPr>
        <w:t>PDB</w:t>
      </w:r>
      <w:r w:rsidRPr="00B9598E">
        <w:rPr>
          <w:rFonts w:ascii="Calibri" w:hAnsi="Calibri" w:cs="Calibri"/>
          <w:sz w:val="22"/>
          <w:szCs w:val="22"/>
        </w:rPr>
        <w:t>?</w:t>
      </w:r>
      <w:r w:rsidR="00D34ED8" w:rsidRPr="00B9598E">
        <w:rPr>
          <w:rFonts w:ascii="Calibri" w:hAnsi="Calibri" w:cs="Calibri"/>
          <w:sz w:val="22"/>
          <w:szCs w:val="22"/>
        </w:rPr>
        <w:t xml:space="preserve">  __</w:t>
      </w:r>
      <w:r w:rsidR="00575609" w:rsidRPr="00B9598E">
        <w:rPr>
          <w:rFonts w:ascii="Calibri" w:hAnsi="Calibri" w:cs="Calibri"/>
          <w:sz w:val="22"/>
          <w:szCs w:val="22"/>
        </w:rPr>
        <w:t xml:space="preserve">Yes, has acyl transfer </w:t>
      </w:r>
      <w:proofErr w:type="gramStart"/>
      <w:r w:rsidR="00575609" w:rsidRPr="00B9598E">
        <w:rPr>
          <w:rFonts w:ascii="Calibri" w:hAnsi="Calibri" w:cs="Calibri"/>
          <w:sz w:val="22"/>
          <w:szCs w:val="22"/>
        </w:rPr>
        <w:t>activity.</w:t>
      </w:r>
      <w:r w:rsidR="00D34ED8" w:rsidRPr="00B9598E">
        <w:rPr>
          <w:rFonts w:ascii="Calibri" w:hAnsi="Calibri" w:cs="Calibri"/>
          <w:sz w:val="22"/>
          <w:szCs w:val="22"/>
        </w:rPr>
        <w:t>_</w:t>
      </w:r>
      <w:proofErr w:type="gramEnd"/>
      <w:r w:rsidR="00D34ED8" w:rsidRPr="00B9598E">
        <w:rPr>
          <w:rFonts w:ascii="Calibri" w:hAnsi="Calibri" w:cs="Calibri"/>
          <w:sz w:val="22"/>
          <w:szCs w:val="22"/>
        </w:rPr>
        <w:t>____</w:t>
      </w:r>
    </w:p>
    <w:p w14:paraId="54F7FE69" w14:textId="243F1C1F" w:rsidR="00D34ED8" w:rsidRPr="00B9598E" w:rsidRDefault="00D34ED8" w:rsidP="00D34ED8">
      <w:pPr>
        <w:rPr>
          <w:rFonts w:ascii="Calibri" w:eastAsia="Times New Roman" w:hAnsi="Calibri" w:cs="Calibri"/>
          <w:sz w:val="22"/>
          <w:szCs w:val="22"/>
        </w:rPr>
      </w:pPr>
      <w:r w:rsidRPr="00B9598E">
        <w:rPr>
          <w:rFonts w:ascii="Calibri" w:hAnsi="Calibri" w:cs="Calibri"/>
          <w:sz w:val="22"/>
          <w:szCs w:val="22"/>
        </w:rPr>
        <w:t xml:space="preserve">Use </w:t>
      </w:r>
      <w:hyperlink r:id="rId24" w:anchor="/tools/hhpred" w:history="1">
        <w:r w:rsidRPr="00B9598E">
          <w:rPr>
            <w:rStyle w:val="Hyperlink"/>
            <w:rFonts w:ascii="Calibri" w:eastAsia="Times New Roman" w:hAnsi="Calibri" w:cs="Calibri"/>
            <w:color w:val="auto"/>
            <w:sz w:val="22"/>
            <w:szCs w:val="22"/>
            <w:shd w:val="clear" w:color="auto" w:fill="FFFFFF"/>
          </w:rPr>
          <w:t>https://toolkit.tuebingen.mpg.de/#/tools/hhpred</w:t>
        </w:r>
      </w:hyperlink>
      <w:r w:rsidR="00266032" w:rsidRPr="00B9598E">
        <w:rPr>
          <w:rFonts w:ascii="Calibri" w:eastAsia="Times New Roman" w:hAnsi="Calibri" w:cs="Calibri"/>
          <w:sz w:val="22"/>
          <w:szCs w:val="22"/>
        </w:rPr>
        <w:t xml:space="preserve">  and paste protein sequence into the box.</w:t>
      </w:r>
    </w:p>
    <w:p w14:paraId="049814E5" w14:textId="7BA38A8F" w:rsidR="00D34ED8" w:rsidRPr="00B9598E" w:rsidRDefault="00201924" w:rsidP="0093713E">
      <w:pPr>
        <w:rPr>
          <w:rFonts w:ascii="Calibri" w:hAnsi="Calibri" w:cs="Calibri"/>
          <w:sz w:val="22"/>
          <w:szCs w:val="22"/>
        </w:rPr>
      </w:pPr>
      <w:r w:rsidRPr="00B9598E">
        <w:rPr>
          <w:rFonts w:ascii="Calibri" w:eastAsia="Times New Roman" w:hAnsi="Calibri" w:cs="Calibri"/>
          <w:noProof/>
          <w:sz w:val="22"/>
          <w:szCs w:val="22"/>
        </w:rPr>
        <w:drawing>
          <wp:inline distT="0" distB="0" distL="0" distR="0" wp14:anchorId="65AC33D0" wp14:editId="721FF4E4">
            <wp:extent cx="5486400" cy="819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819150"/>
                    </a:xfrm>
                    <a:prstGeom prst="rect">
                      <a:avLst/>
                    </a:prstGeom>
                  </pic:spPr>
                </pic:pic>
              </a:graphicData>
            </a:graphic>
          </wp:inline>
        </w:drawing>
      </w:r>
    </w:p>
    <w:p w14:paraId="4C078CC8" w14:textId="58B09FCF" w:rsidR="007A3F9E" w:rsidRPr="00B9598E" w:rsidRDefault="007A3F9E" w:rsidP="0093713E">
      <w:pPr>
        <w:rPr>
          <w:rFonts w:ascii="Calibri" w:hAnsi="Calibri" w:cs="Calibri"/>
          <w:sz w:val="22"/>
          <w:szCs w:val="22"/>
        </w:rPr>
      </w:pPr>
    </w:p>
    <w:p w14:paraId="0AEFA929" w14:textId="27393F05" w:rsidR="007A3F9E" w:rsidRPr="00B9598E" w:rsidRDefault="007A3F9E" w:rsidP="0093713E">
      <w:pPr>
        <w:rPr>
          <w:rFonts w:ascii="Calibri" w:hAnsi="Calibri" w:cs="Calibri"/>
          <w:sz w:val="22"/>
          <w:szCs w:val="22"/>
        </w:rPr>
      </w:pPr>
    </w:p>
    <w:p w14:paraId="7BB29771" w14:textId="77777777" w:rsidR="007A3F9E" w:rsidRPr="00B9598E" w:rsidRDefault="007A3F9E" w:rsidP="0093713E">
      <w:pPr>
        <w:rPr>
          <w:rFonts w:ascii="Calibri" w:hAnsi="Calibri" w:cs="Calibri"/>
          <w:sz w:val="22"/>
          <w:szCs w:val="22"/>
        </w:rPr>
      </w:pPr>
    </w:p>
    <w:p w14:paraId="0965E2E1" w14:textId="77777777" w:rsidR="007A3F9E" w:rsidRPr="00B9598E" w:rsidRDefault="007A3F9E" w:rsidP="0093713E">
      <w:pPr>
        <w:rPr>
          <w:rFonts w:ascii="Calibri" w:hAnsi="Calibri" w:cs="Calibri"/>
          <w:sz w:val="22"/>
          <w:szCs w:val="22"/>
        </w:rPr>
      </w:pPr>
    </w:p>
    <w:p w14:paraId="16787779" w14:textId="77777777" w:rsidR="007A3F9E" w:rsidRPr="00B9598E" w:rsidRDefault="007A3F9E" w:rsidP="0093713E">
      <w:pPr>
        <w:rPr>
          <w:rFonts w:ascii="Calibri" w:hAnsi="Calibri" w:cs="Calibri"/>
          <w:sz w:val="22"/>
          <w:szCs w:val="22"/>
        </w:rPr>
      </w:pPr>
    </w:p>
    <w:p w14:paraId="68730C12" w14:textId="77777777" w:rsidR="007A3F9E" w:rsidRPr="00B9598E" w:rsidRDefault="007A3F9E" w:rsidP="0093713E">
      <w:pPr>
        <w:rPr>
          <w:rFonts w:ascii="Calibri" w:hAnsi="Calibri" w:cs="Calibri"/>
          <w:sz w:val="22"/>
          <w:szCs w:val="22"/>
        </w:rPr>
      </w:pPr>
    </w:p>
    <w:p w14:paraId="25633B48" w14:textId="77777777" w:rsidR="007A3F9E" w:rsidRPr="00B9598E" w:rsidRDefault="007A3F9E" w:rsidP="0093713E">
      <w:pPr>
        <w:rPr>
          <w:rFonts w:ascii="Calibri" w:hAnsi="Calibri" w:cs="Calibri"/>
          <w:sz w:val="22"/>
          <w:szCs w:val="22"/>
        </w:rPr>
      </w:pPr>
    </w:p>
    <w:p w14:paraId="15710976" w14:textId="77777777" w:rsidR="007A3F9E" w:rsidRPr="00B9598E" w:rsidRDefault="007A3F9E" w:rsidP="0093713E">
      <w:pPr>
        <w:rPr>
          <w:rFonts w:ascii="Calibri" w:hAnsi="Calibri" w:cs="Calibri"/>
          <w:sz w:val="22"/>
          <w:szCs w:val="22"/>
        </w:rPr>
      </w:pPr>
    </w:p>
    <w:p w14:paraId="79569E27" w14:textId="77777777" w:rsidR="007A3F9E" w:rsidRPr="00B9598E" w:rsidRDefault="007A3F9E" w:rsidP="0093713E">
      <w:pPr>
        <w:rPr>
          <w:rFonts w:ascii="Calibri" w:hAnsi="Calibri" w:cs="Calibri"/>
          <w:sz w:val="22"/>
          <w:szCs w:val="22"/>
        </w:rPr>
      </w:pPr>
    </w:p>
    <w:p w14:paraId="566C571A" w14:textId="77777777" w:rsidR="007A3F9E" w:rsidRPr="00B9598E" w:rsidRDefault="007A3F9E" w:rsidP="0093713E">
      <w:pPr>
        <w:rPr>
          <w:rFonts w:ascii="Calibri" w:hAnsi="Calibri" w:cs="Calibri"/>
          <w:sz w:val="22"/>
          <w:szCs w:val="22"/>
        </w:rPr>
      </w:pPr>
    </w:p>
    <w:p w14:paraId="74C66BCE" w14:textId="77777777" w:rsidR="00DC51F0" w:rsidRPr="00B9598E" w:rsidRDefault="00DC51F0" w:rsidP="0093713E">
      <w:pPr>
        <w:rPr>
          <w:rFonts w:ascii="Calibri" w:hAnsi="Calibri" w:cs="Calibri"/>
          <w:b/>
          <w:bCs/>
          <w:sz w:val="22"/>
          <w:szCs w:val="22"/>
        </w:rPr>
      </w:pPr>
    </w:p>
    <w:p w14:paraId="4D899831" w14:textId="77777777" w:rsidR="00BB5D55" w:rsidRDefault="00BB5D55" w:rsidP="0093713E">
      <w:pPr>
        <w:rPr>
          <w:rFonts w:ascii="Calibri" w:hAnsi="Calibri" w:cs="Calibri"/>
          <w:b/>
          <w:bCs/>
          <w:sz w:val="22"/>
          <w:szCs w:val="22"/>
        </w:rPr>
      </w:pPr>
    </w:p>
    <w:p w14:paraId="502F5CAC" w14:textId="77777777" w:rsidR="00BB5D55" w:rsidRDefault="00BB5D55" w:rsidP="0093713E">
      <w:pPr>
        <w:rPr>
          <w:rFonts w:ascii="Calibri" w:hAnsi="Calibri" w:cs="Calibri"/>
          <w:b/>
          <w:bCs/>
          <w:sz w:val="22"/>
          <w:szCs w:val="22"/>
        </w:rPr>
      </w:pPr>
    </w:p>
    <w:p w14:paraId="42505118" w14:textId="77777777" w:rsidR="00BB5D55" w:rsidRDefault="00BB5D55" w:rsidP="0093713E">
      <w:pPr>
        <w:rPr>
          <w:rFonts w:ascii="Calibri" w:hAnsi="Calibri" w:cs="Calibri"/>
          <w:b/>
          <w:bCs/>
          <w:sz w:val="22"/>
          <w:szCs w:val="22"/>
        </w:rPr>
      </w:pPr>
    </w:p>
    <w:p w14:paraId="2CDBA303" w14:textId="77777777" w:rsidR="00BB5D55" w:rsidRDefault="00BB5D55" w:rsidP="0093713E">
      <w:pPr>
        <w:rPr>
          <w:rFonts w:ascii="Calibri" w:hAnsi="Calibri" w:cs="Calibri"/>
          <w:b/>
          <w:bCs/>
          <w:sz w:val="22"/>
          <w:szCs w:val="22"/>
        </w:rPr>
      </w:pPr>
    </w:p>
    <w:p w14:paraId="612060C8" w14:textId="77777777" w:rsidR="00BB5D55" w:rsidRDefault="00BB5D55" w:rsidP="0093713E">
      <w:pPr>
        <w:rPr>
          <w:rFonts w:ascii="Calibri" w:hAnsi="Calibri" w:cs="Calibri"/>
          <w:b/>
          <w:bCs/>
          <w:sz w:val="22"/>
          <w:szCs w:val="22"/>
        </w:rPr>
      </w:pPr>
    </w:p>
    <w:p w14:paraId="235E3323" w14:textId="77777777" w:rsidR="00BB5D55" w:rsidRDefault="00BB5D55" w:rsidP="0093713E">
      <w:pPr>
        <w:rPr>
          <w:rFonts w:ascii="Calibri" w:hAnsi="Calibri" w:cs="Calibri"/>
          <w:b/>
          <w:bCs/>
          <w:sz w:val="22"/>
          <w:szCs w:val="22"/>
        </w:rPr>
      </w:pPr>
    </w:p>
    <w:p w14:paraId="7CE4E7A3" w14:textId="77777777" w:rsidR="00BB5D55" w:rsidRDefault="00BB5D55" w:rsidP="0093713E">
      <w:pPr>
        <w:rPr>
          <w:rFonts w:ascii="Calibri" w:hAnsi="Calibri" w:cs="Calibri"/>
          <w:b/>
          <w:bCs/>
          <w:sz w:val="22"/>
          <w:szCs w:val="22"/>
        </w:rPr>
      </w:pPr>
    </w:p>
    <w:p w14:paraId="5A337456" w14:textId="6FDC98F5" w:rsidR="007A3F9E" w:rsidRPr="00B9598E" w:rsidRDefault="007A3F9E" w:rsidP="0093713E">
      <w:pPr>
        <w:rPr>
          <w:rFonts w:ascii="Calibri" w:hAnsi="Calibri" w:cs="Calibri"/>
          <w:b/>
          <w:bCs/>
          <w:sz w:val="22"/>
          <w:szCs w:val="22"/>
        </w:rPr>
      </w:pPr>
      <w:r w:rsidRPr="00B9598E">
        <w:rPr>
          <w:rFonts w:ascii="Calibri" w:hAnsi="Calibri" w:cs="Calibri"/>
          <w:b/>
          <w:bCs/>
          <w:sz w:val="22"/>
          <w:szCs w:val="22"/>
        </w:rPr>
        <w:t>Shorter protein:</w:t>
      </w:r>
    </w:p>
    <w:p w14:paraId="09B4F60A" w14:textId="1EDC11CC" w:rsidR="0093713E" w:rsidRPr="00B9598E" w:rsidRDefault="00AA29FB" w:rsidP="0093713E">
      <w:pPr>
        <w:rPr>
          <w:rFonts w:ascii="Calibri" w:hAnsi="Calibri" w:cs="Calibri"/>
          <w:sz w:val="22"/>
          <w:szCs w:val="22"/>
        </w:rPr>
      </w:pPr>
      <w:r w:rsidRPr="00B9598E">
        <w:rPr>
          <w:rFonts w:ascii="Calibri" w:hAnsi="Calibri" w:cs="Calibri"/>
          <w:noProof/>
          <w:sz w:val="22"/>
          <w:szCs w:val="22"/>
        </w:rPr>
        <w:drawing>
          <wp:inline distT="0" distB="0" distL="0" distR="0" wp14:anchorId="1F624E91" wp14:editId="45E0CF0E">
            <wp:extent cx="5486400" cy="57003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5700395"/>
                    </a:xfrm>
                    <a:prstGeom prst="rect">
                      <a:avLst/>
                    </a:prstGeom>
                  </pic:spPr>
                </pic:pic>
              </a:graphicData>
            </a:graphic>
          </wp:inline>
        </w:drawing>
      </w:r>
    </w:p>
    <w:p w14:paraId="0D6BFDFB" w14:textId="55175C08" w:rsidR="00AA29FB" w:rsidRPr="00B9598E" w:rsidRDefault="00AA29FB" w:rsidP="0093713E">
      <w:pPr>
        <w:rPr>
          <w:rFonts w:ascii="Calibri" w:hAnsi="Calibri" w:cs="Calibri"/>
          <w:sz w:val="22"/>
          <w:szCs w:val="22"/>
        </w:rPr>
      </w:pPr>
    </w:p>
    <w:p w14:paraId="7C32882D" w14:textId="399F2E6B" w:rsidR="00182A25" w:rsidRPr="00B9598E" w:rsidRDefault="00182A25" w:rsidP="00182A25">
      <w:pPr>
        <w:rPr>
          <w:rFonts w:ascii="Calibri" w:hAnsi="Calibri" w:cs="Calibri"/>
          <w:sz w:val="22"/>
          <w:szCs w:val="22"/>
        </w:rPr>
      </w:pPr>
    </w:p>
    <w:p w14:paraId="2AC49351" w14:textId="5254591A" w:rsidR="00182A25" w:rsidRPr="00B9598E" w:rsidRDefault="00182A25" w:rsidP="00182A25">
      <w:pPr>
        <w:rPr>
          <w:rFonts w:ascii="Calibri" w:hAnsi="Calibri" w:cs="Calibri"/>
          <w:i/>
          <w:iCs/>
          <w:sz w:val="22"/>
          <w:szCs w:val="22"/>
        </w:rPr>
      </w:pPr>
    </w:p>
    <w:p w14:paraId="63862B4F" w14:textId="77777777" w:rsidR="008478D3" w:rsidRPr="00B9598E" w:rsidRDefault="008478D3" w:rsidP="00182A25">
      <w:pPr>
        <w:tabs>
          <w:tab w:val="left" w:pos="2708"/>
        </w:tabs>
        <w:rPr>
          <w:rFonts w:ascii="Calibri" w:hAnsi="Calibri" w:cs="Calibri"/>
          <w:sz w:val="22"/>
          <w:szCs w:val="22"/>
          <w:shd w:val="clear" w:color="auto" w:fill="FFFFFF"/>
        </w:rPr>
      </w:pPr>
      <w:r w:rsidRPr="00B9598E">
        <w:rPr>
          <w:rFonts w:ascii="Calibri" w:hAnsi="Calibri" w:cs="Calibri"/>
          <w:sz w:val="22"/>
          <w:szCs w:val="22"/>
          <w:shd w:val="clear" w:color="auto" w:fill="FFFFFF"/>
        </w:rPr>
        <w:t xml:space="preserve">Tailed DNA bacteriophages assemble empty procapsids that are subsequently filled with the viral genome by means of a DNA packaging machine situated at a special fivefold vertex. The packaging machine consists of a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and a “large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component. One of the functions of the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is to initiate packaging of the viral genome, whereas the large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is responsible for the ATP-powered translocation of DNA. The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subunit has three domains, an N-terminal DNA-binding domain, a central oligomerization domain, and a C-terminal domain for interacting with the large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w:t>
      </w:r>
    </w:p>
    <w:p w14:paraId="764E9E35" w14:textId="344C05C5" w:rsidR="008478D3" w:rsidRPr="00B9598E" w:rsidRDefault="008478D3" w:rsidP="00182A25">
      <w:pPr>
        <w:tabs>
          <w:tab w:val="left" w:pos="2708"/>
        </w:tabs>
        <w:rPr>
          <w:rFonts w:ascii="Calibri" w:hAnsi="Calibri" w:cs="Calibri"/>
          <w:b/>
          <w:bCs/>
          <w:i/>
          <w:iCs/>
          <w:sz w:val="22"/>
          <w:szCs w:val="22"/>
        </w:rPr>
      </w:pPr>
      <w:r w:rsidRPr="00B9598E">
        <w:rPr>
          <w:rFonts w:ascii="Calibri" w:hAnsi="Calibri" w:cs="Calibri"/>
          <w:b/>
          <w:bCs/>
          <w:i/>
          <w:iCs/>
          <w:sz w:val="22"/>
          <w:szCs w:val="22"/>
          <w:shd w:val="clear" w:color="auto" w:fill="FFFFFF"/>
        </w:rPr>
        <w:t>The </w:t>
      </w:r>
      <w:r w:rsidRPr="00B9598E">
        <w:rPr>
          <w:rStyle w:val="Emphasis"/>
          <w:rFonts w:ascii="Calibri" w:hAnsi="Calibri" w:cs="Calibri"/>
          <w:b/>
          <w:bCs/>
          <w:i w:val="0"/>
          <w:iCs w:val="0"/>
          <w:sz w:val="22"/>
          <w:szCs w:val="22"/>
          <w:shd w:val="clear" w:color="auto" w:fill="FFFFFF"/>
        </w:rPr>
        <w:t xml:space="preserve">small </w:t>
      </w:r>
      <w:proofErr w:type="spellStart"/>
      <w:r w:rsidRPr="00B9598E">
        <w:rPr>
          <w:rStyle w:val="Emphasis"/>
          <w:rFonts w:ascii="Calibri" w:hAnsi="Calibri" w:cs="Calibri"/>
          <w:b/>
          <w:bCs/>
          <w:i w:val="0"/>
          <w:iCs w:val="0"/>
          <w:sz w:val="22"/>
          <w:szCs w:val="22"/>
          <w:shd w:val="clear" w:color="auto" w:fill="FFFFFF"/>
        </w:rPr>
        <w:t>terminase</w:t>
      </w:r>
      <w:proofErr w:type="spellEnd"/>
      <w:r w:rsidRPr="00B9598E">
        <w:rPr>
          <w:rStyle w:val="Emphasis"/>
          <w:rFonts w:ascii="Calibri" w:hAnsi="Calibri" w:cs="Calibri"/>
          <w:b/>
          <w:bCs/>
          <w:i w:val="0"/>
          <w:iCs w:val="0"/>
          <w:sz w:val="22"/>
          <w:szCs w:val="22"/>
          <w:shd w:val="clear" w:color="auto" w:fill="FFFFFF"/>
        </w:rPr>
        <w:t xml:space="preserve"> subunit</w:t>
      </w:r>
      <w:r w:rsidRPr="00B9598E">
        <w:rPr>
          <w:rFonts w:ascii="Calibri" w:hAnsi="Calibri" w:cs="Calibri"/>
          <w:b/>
          <w:bCs/>
          <w:i/>
          <w:iCs/>
          <w:sz w:val="22"/>
          <w:szCs w:val="22"/>
          <w:shd w:val="clear" w:color="auto" w:fill="FFFFFF"/>
        </w:rPr>
        <w:t> is thought to form a nucleoprotein structure that helps to position the </w:t>
      </w:r>
      <w:proofErr w:type="spellStart"/>
      <w:r w:rsidRPr="00B9598E">
        <w:rPr>
          <w:rStyle w:val="Emphasis"/>
          <w:rFonts w:ascii="Calibri" w:hAnsi="Calibri" w:cs="Calibri"/>
          <w:b/>
          <w:bCs/>
          <w:i w:val="0"/>
          <w:iCs w:val="0"/>
          <w:sz w:val="22"/>
          <w:szCs w:val="22"/>
          <w:shd w:val="clear" w:color="auto" w:fill="FFFFFF"/>
        </w:rPr>
        <w:t>terminase</w:t>
      </w:r>
      <w:proofErr w:type="spellEnd"/>
      <w:r w:rsidRPr="00B9598E">
        <w:rPr>
          <w:rFonts w:ascii="Calibri" w:hAnsi="Calibri" w:cs="Calibri"/>
          <w:b/>
          <w:bCs/>
          <w:i/>
          <w:iCs/>
          <w:sz w:val="22"/>
          <w:szCs w:val="22"/>
          <w:shd w:val="clear" w:color="auto" w:fill="FFFFFF"/>
        </w:rPr>
        <w:t> large </w:t>
      </w:r>
      <w:r w:rsidRPr="00B9598E">
        <w:rPr>
          <w:rStyle w:val="Emphasis"/>
          <w:rFonts w:ascii="Calibri" w:hAnsi="Calibri" w:cs="Calibri"/>
          <w:b/>
          <w:bCs/>
          <w:i w:val="0"/>
          <w:iCs w:val="0"/>
          <w:sz w:val="22"/>
          <w:szCs w:val="22"/>
          <w:shd w:val="clear" w:color="auto" w:fill="FFFFFF"/>
        </w:rPr>
        <w:t>subunit</w:t>
      </w:r>
      <w:r w:rsidRPr="00B9598E">
        <w:rPr>
          <w:rFonts w:ascii="Calibri" w:hAnsi="Calibri" w:cs="Calibri"/>
          <w:b/>
          <w:bCs/>
          <w:i/>
          <w:iCs/>
          <w:sz w:val="22"/>
          <w:szCs w:val="22"/>
          <w:shd w:val="clear" w:color="auto" w:fill="FFFFFF"/>
        </w:rPr>
        <w:t> at the packaging initiation site.</w:t>
      </w:r>
    </w:p>
    <w:p w14:paraId="3B826FB1" w14:textId="047B98E7" w:rsidR="00972D3A" w:rsidRPr="00B9598E" w:rsidRDefault="00972D3A" w:rsidP="0093713E">
      <w:pPr>
        <w:rPr>
          <w:rFonts w:ascii="Calibri" w:hAnsi="Calibri" w:cs="Calibri"/>
          <w:sz w:val="22"/>
          <w:szCs w:val="22"/>
        </w:rPr>
      </w:pPr>
      <w:r w:rsidRPr="00B9598E">
        <w:rPr>
          <w:rFonts w:ascii="Calibri" w:hAnsi="Calibri" w:cs="Calibri"/>
          <w:noProof/>
          <w:sz w:val="22"/>
          <w:szCs w:val="22"/>
        </w:rPr>
        <w:lastRenderedPageBreak/>
        <w:drawing>
          <wp:inline distT="0" distB="0" distL="0" distR="0" wp14:anchorId="14A58799" wp14:editId="4DCCEC4C">
            <wp:extent cx="5486400" cy="34556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3455670"/>
                    </a:xfrm>
                    <a:prstGeom prst="rect">
                      <a:avLst/>
                    </a:prstGeom>
                  </pic:spPr>
                </pic:pic>
              </a:graphicData>
            </a:graphic>
          </wp:inline>
        </w:drawing>
      </w:r>
    </w:p>
    <w:p w14:paraId="7C444A07" w14:textId="76F26789" w:rsidR="00AA29FB" w:rsidRPr="00B9598E" w:rsidRDefault="00AA29FB" w:rsidP="0093713E">
      <w:pPr>
        <w:rPr>
          <w:rFonts w:ascii="Calibri" w:hAnsi="Calibri" w:cs="Calibri"/>
          <w:sz w:val="22"/>
          <w:szCs w:val="22"/>
        </w:rPr>
      </w:pPr>
    </w:p>
    <w:p w14:paraId="4C7AD9CC" w14:textId="20024E96" w:rsidR="00972D3A" w:rsidRPr="00B9598E" w:rsidRDefault="00972D3A" w:rsidP="0093713E">
      <w:pPr>
        <w:rPr>
          <w:rFonts w:ascii="Calibri" w:hAnsi="Calibri" w:cs="Calibri"/>
          <w:sz w:val="22"/>
          <w:szCs w:val="22"/>
        </w:rPr>
      </w:pPr>
    </w:p>
    <w:p w14:paraId="6D7429B0" w14:textId="77777777" w:rsidR="00404AF4" w:rsidRPr="00B9598E" w:rsidRDefault="00404AF4" w:rsidP="00972D3A">
      <w:pPr>
        <w:rPr>
          <w:rFonts w:ascii="Calibri" w:hAnsi="Calibri" w:cs="Calibri"/>
          <w:b/>
          <w:bCs/>
          <w:sz w:val="22"/>
          <w:szCs w:val="22"/>
        </w:rPr>
      </w:pPr>
    </w:p>
    <w:p w14:paraId="176D269B" w14:textId="77777777" w:rsidR="00404AF4" w:rsidRPr="00B9598E" w:rsidRDefault="00404AF4" w:rsidP="00972D3A">
      <w:pPr>
        <w:rPr>
          <w:rFonts w:ascii="Calibri" w:hAnsi="Calibri" w:cs="Calibri"/>
          <w:b/>
          <w:bCs/>
          <w:sz w:val="22"/>
          <w:szCs w:val="22"/>
        </w:rPr>
      </w:pPr>
    </w:p>
    <w:p w14:paraId="24628EF0" w14:textId="77777777" w:rsidR="00404AF4" w:rsidRPr="00B9598E" w:rsidRDefault="00404AF4" w:rsidP="00972D3A">
      <w:pPr>
        <w:rPr>
          <w:rFonts w:ascii="Calibri" w:hAnsi="Calibri" w:cs="Calibri"/>
          <w:b/>
          <w:bCs/>
          <w:sz w:val="22"/>
          <w:szCs w:val="22"/>
        </w:rPr>
      </w:pPr>
    </w:p>
    <w:p w14:paraId="7E190AF7" w14:textId="77777777" w:rsidR="00404AF4" w:rsidRPr="00B9598E" w:rsidRDefault="00404AF4" w:rsidP="00972D3A">
      <w:pPr>
        <w:rPr>
          <w:rFonts w:ascii="Calibri" w:hAnsi="Calibri" w:cs="Calibri"/>
          <w:b/>
          <w:bCs/>
          <w:sz w:val="22"/>
          <w:szCs w:val="22"/>
        </w:rPr>
      </w:pPr>
    </w:p>
    <w:p w14:paraId="5D00D1C2" w14:textId="77777777" w:rsidR="00404AF4" w:rsidRPr="00B9598E" w:rsidRDefault="00404AF4" w:rsidP="00972D3A">
      <w:pPr>
        <w:rPr>
          <w:rFonts w:ascii="Calibri" w:hAnsi="Calibri" w:cs="Calibri"/>
          <w:b/>
          <w:bCs/>
          <w:sz w:val="22"/>
          <w:szCs w:val="22"/>
        </w:rPr>
      </w:pPr>
    </w:p>
    <w:p w14:paraId="4520FDFF" w14:textId="77777777" w:rsidR="00404AF4" w:rsidRPr="00B9598E" w:rsidRDefault="00404AF4" w:rsidP="00972D3A">
      <w:pPr>
        <w:rPr>
          <w:rFonts w:ascii="Calibri" w:hAnsi="Calibri" w:cs="Calibri"/>
          <w:b/>
          <w:bCs/>
          <w:sz w:val="22"/>
          <w:szCs w:val="22"/>
        </w:rPr>
      </w:pPr>
    </w:p>
    <w:p w14:paraId="77C99753" w14:textId="77777777" w:rsidR="00404AF4" w:rsidRPr="00B9598E" w:rsidRDefault="00404AF4" w:rsidP="00972D3A">
      <w:pPr>
        <w:rPr>
          <w:rFonts w:ascii="Calibri" w:hAnsi="Calibri" w:cs="Calibri"/>
          <w:b/>
          <w:bCs/>
          <w:sz w:val="22"/>
          <w:szCs w:val="22"/>
        </w:rPr>
      </w:pPr>
    </w:p>
    <w:p w14:paraId="40E0C017" w14:textId="77777777" w:rsidR="00404AF4" w:rsidRPr="00B9598E" w:rsidRDefault="00404AF4" w:rsidP="00972D3A">
      <w:pPr>
        <w:rPr>
          <w:rFonts w:ascii="Calibri" w:hAnsi="Calibri" w:cs="Calibri"/>
          <w:b/>
          <w:bCs/>
          <w:sz w:val="22"/>
          <w:szCs w:val="22"/>
        </w:rPr>
      </w:pPr>
    </w:p>
    <w:p w14:paraId="788A56D3" w14:textId="77777777" w:rsidR="00404AF4" w:rsidRPr="00B9598E" w:rsidRDefault="00404AF4" w:rsidP="00972D3A">
      <w:pPr>
        <w:rPr>
          <w:rFonts w:ascii="Calibri" w:hAnsi="Calibri" w:cs="Calibri"/>
          <w:b/>
          <w:bCs/>
          <w:sz w:val="22"/>
          <w:szCs w:val="22"/>
        </w:rPr>
      </w:pPr>
    </w:p>
    <w:p w14:paraId="0AA1E758" w14:textId="77777777" w:rsidR="00404AF4" w:rsidRPr="00B9598E" w:rsidRDefault="00404AF4" w:rsidP="00972D3A">
      <w:pPr>
        <w:rPr>
          <w:rFonts w:ascii="Calibri" w:hAnsi="Calibri" w:cs="Calibri"/>
          <w:b/>
          <w:bCs/>
          <w:sz w:val="22"/>
          <w:szCs w:val="22"/>
        </w:rPr>
      </w:pPr>
    </w:p>
    <w:p w14:paraId="0764A01F" w14:textId="77777777" w:rsidR="00404AF4" w:rsidRPr="00B9598E" w:rsidRDefault="00404AF4" w:rsidP="00972D3A">
      <w:pPr>
        <w:rPr>
          <w:rFonts w:ascii="Calibri" w:hAnsi="Calibri" w:cs="Calibri"/>
          <w:b/>
          <w:bCs/>
          <w:sz w:val="22"/>
          <w:szCs w:val="22"/>
        </w:rPr>
      </w:pPr>
    </w:p>
    <w:p w14:paraId="7B3A8F9F" w14:textId="77777777" w:rsidR="00404AF4" w:rsidRPr="00B9598E" w:rsidRDefault="00404AF4" w:rsidP="00972D3A">
      <w:pPr>
        <w:rPr>
          <w:rFonts w:ascii="Calibri" w:hAnsi="Calibri" w:cs="Calibri"/>
          <w:b/>
          <w:bCs/>
          <w:sz w:val="22"/>
          <w:szCs w:val="22"/>
        </w:rPr>
      </w:pPr>
    </w:p>
    <w:p w14:paraId="19D6E17C" w14:textId="77777777" w:rsidR="00404AF4" w:rsidRPr="00B9598E" w:rsidRDefault="00404AF4" w:rsidP="00972D3A">
      <w:pPr>
        <w:rPr>
          <w:rFonts w:ascii="Calibri" w:hAnsi="Calibri" w:cs="Calibri"/>
          <w:b/>
          <w:bCs/>
          <w:sz w:val="22"/>
          <w:szCs w:val="22"/>
        </w:rPr>
      </w:pPr>
    </w:p>
    <w:p w14:paraId="6788D145" w14:textId="77777777" w:rsidR="00404AF4" w:rsidRPr="00B9598E" w:rsidRDefault="00404AF4" w:rsidP="00972D3A">
      <w:pPr>
        <w:rPr>
          <w:rFonts w:ascii="Calibri" w:hAnsi="Calibri" w:cs="Calibri"/>
          <w:b/>
          <w:bCs/>
          <w:sz w:val="22"/>
          <w:szCs w:val="22"/>
        </w:rPr>
      </w:pPr>
    </w:p>
    <w:p w14:paraId="24DBC0C0" w14:textId="77777777" w:rsidR="00404AF4" w:rsidRPr="00B9598E" w:rsidRDefault="00404AF4" w:rsidP="00972D3A">
      <w:pPr>
        <w:rPr>
          <w:rFonts w:ascii="Calibri" w:hAnsi="Calibri" w:cs="Calibri"/>
          <w:b/>
          <w:bCs/>
          <w:sz w:val="22"/>
          <w:szCs w:val="22"/>
        </w:rPr>
      </w:pPr>
    </w:p>
    <w:p w14:paraId="103AC2AA" w14:textId="77777777" w:rsidR="00404AF4" w:rsidRPr="00B9598E" w:rsidRDefault="00404AF4" w:rsidP="00972D3A">
      <w:pPr>
        <w:rPr>
          <w:rFonts w:ascii="Calibri" w:hAnsi="Calibri" w:cs="Calibri"/>
          <w:b/>
          <w:bCs/>
          <w:sz w:val="22"/>
          <w:szCs w:val="22"/>
        </w:rPr>
      </w:pPr>
    </w:p>
    <w:p w14:paraId="02BEBACA" w14:textId="77777777" w:rsidR="00404AF4" w:rsidRPr="00B9598E" w:rsidRDefault="00404AF4" w:rsidP="00972D3A">
      <w:pPr>
        <w:rPr>
          <w:rFonts w:ascii="Calibri" w:hAnsi="Calibri" w:cs="Calibri"/>
          <w:b/>
          <w:bCs/>
          <w:sz w:val="22"/>
          <w:szCs w:val="22"/>
        </w:rPr>
      </w:pPr>
    </w:p>
    <w:p w14:paraId="15C62174" w14:textId="77777777" w:rsidR="00404AF4" w:rsidRPr="00B9598E" w:rsidRDefault="00404AF4" w:rsidP="00972D3A">
      <w:pPr>
        <w:rPr>
          <w:rFonts w:ascii="Calibri" w:hAnsi="Calibri" w:cs="Calibri"/>
          <w:b/>
          <w:bCs/>
          <w:sz w:val="22"/>
          <w:szCs w:val="22"/>
        </w:rPr>
      </w:pPr>
    </w:p>
    <w:p w14:paraId="6E6157ED" w14:textId="77777777" w:rsidR="00404AF4" w:rsidRPr="00B9598E" w:rsidRDefault="00404AF4" w:rsidP="00972D3A">
      <w:pPr>
        <w:rPr>
          <w:rFonts w:ascii="Calibri" w:hAnsi="Calibri" w:cs="Calibri"/>
          <w:b/>
          <w:bCs/>
          <w:sz w:val="22"/>
          <w:szCs w:val="22"/>
        </w:rPr>
      </w:pPr>
    </w:p>
    <w:p w14:paraId="1B35D58E" w14:textId="77777777" w:rsidR="00404AF4" w:rsidRPr="00B9598E" w:rsidRDefault="00404AF4" w:rsidP="00972D3A">
      <w:pPr>
        <w:rPr>
          <w:rFonts w:ascii="Calibri" w:hAnsi="Calibri" w:cs="Calibri"/>
          <w:b/>
          <w:bCs/>
          <w:sz w:val="22"/>
          <w:szCs w:val="22"/>
        </w:rPr>
      </w:pPr>
    </w:p>
    <w:p w14:paraId="0C4D9406" w14:textId="77777777" w:rsidR="00404AF4" w:rsidRPr="00B9598E" w:rsidRDefault="00404AF4" w:rsidP="00972D3A">
      <w:pPr>
        <w:rPr>
          <w:rFonts w:ascii="Calibri" w:hAnsi="Calibri" w:cs="Calibri"/>
          <w:b/>
          <w:bCs/>
          <w:sz w:val="22"/>
          <w:szCs w:val="22"/>
        </w:rPr>
      </w:pPr>
    </w:p>
    <w:p w14:paraId="523B6233" w14:textId="77777777" w:rsidR="00404AF4" w:rsidRPr="00B9598E" w:rsidRDefault="00404AF4" w:rsidP="00972D3A">
      <w:pPr>
        <w:rPr>
          <w:rFonts w:ascii="Calibri" w:hAnsi="Calibri" w:cs="Calibri"/>
          <w:b/>
          <w:bCs/>
          <w:sz w:val="22"/>
          <w:szCs w:val="22"/>
        </w:rPr>
      </w:pPr>
    </w:p>
    <w:p w14:paraId="01492AB0" w14:textId="77777777" w:rsidR="00404AF4" w:rsidRPr="00B9598E" w:rsidRDefault="00404AF4" w:rsidP="00972D3A">
      <w:pPr>
        <w:rPr>
          <w:rFonts w:ascii="Calibri" w:hAnsi="Calibri" w:cs="Calibri"/>
          <w:b/>
          <w:bCs/>
          <w:sz w:val="22"/>
          <w:szCs w:val="22"/>
        </w:rPr>
      </w:pPr>
    </w:p>
    <w:p w14:paraId="25CA6F9B" w14:textId="77777777" w:rsidR="00DE6601" w:rsidRDefault="00DE6601" w:rsidP="00972D3A">
      <w:pPr>
        <w:rPr>
          <w:rFonts w:ascii="Calibri" w:hAnsi="Calibri" w:cs="Calibri"/>
          <w:b/>
          <w:bCs/>
          <w:sz w:val="22"/>
          <w:szCs w:val="22"/>
        </w:rPr>
      </w:pPr>
    </w:p>
    <w:p w14:paraId="3DE289D6" w14:textId="77777777" w:rsidR="00DE6601" w:rsidRDefault="00DE6601" w:rsidP="00972D3A">
      <w:pPr>
        <w:rPr>
          <w:rFonts w:ascii="Calibri" w:hAnsi="Calibri" w:cs="Calibri"/>
          <w:b/>
          <w:bCs/>
          <w:sz w:val="22"/>
          <w:szCs w:val="22"/>
        </w:rPr>
      </w:pPr>
    </w:p>
    <w:p w14:paraId="4086373E" w14:textId="622844C1" w:rsidR="00972D3A" w:rsidRPr="00B9598E" w:rsidRDefault="00972D3A" w:rsidP="00972D3A">
      <w:pPr>
        <w:rPr>
          <w:rFonts w:ascii="Calibri" w:hAnsi="Calibri" w:cs="Calibri"/>
          <w:b/>
          <w:bCs/>
          <w:sz w:val="22"/>
          <w:szCs w:val="22"/>
        </w:rPr>
      </w:pPr>
      <w:r w:rsidRPr="00B9598E">
        <w:rPr>
          <w:rFonts w:ascii="Calibri" w:hAnsi="Calibri" w:cs="Calibri"/>
          <w:b/>
          <w:bCs/>
          <w:sz w:val="22"/>
          <w:szCs w:val="22"/>
        </w:rPr>
        <w:lastRenderedPageBreak/>
        <w:t>Longer protein:</w:t>
      </w:r>
    </w:p>
    <w:p w14:paraId="3FB60F15" w14:textId="4F38602C" w:rsidR="00C2309D" w:rsidRPr="00B9598E" w:rsidRDefault="00C2309D" w:rsidP="00972D3A">
      <w:pPr>
        <w:rPr>
          <w:rFonts w:ascii="Calibri" w:hAnsi="Calibri" w:cs="Calibri"/>
          <w:sz w:val="22"/>
          <w:szCs w:val="22"/>
        </w:rPr>
      </w:pPr>
      <w:r w:rsidRPr="00B9598E">
        <w:rPr>
          <w:rFonts w:ascii="Calibri" w:hAnsi="Calibri" w:cs="Calibri"/>
          <w:noProof/>
          <w:sz w:val="22"/>
          <w:szCs w:val="22"/>
        </w:rPr>
        <w:drawing>
          <wp:inline distT="0" distB="0" distL="0" distR="0" wp14:anchorId="40CE4589" wp14:editId="38870872">
            <wp:extent cx="5486400" cy="5012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400" cy="5012055"/>
                    </a:xfrm>
                    <a:prstGeom prst="rect">
                      <a:avLst/>
                    </a:prstGeom>
                  </pic:spPr>
                </pic:pic>
              </a:graphicData>
            </a:graphic>
          </wp:inline>
        </w:drawing>
      </w:r>
    </w:p>
    <w:p w14:paraId="138DA46A" w14:textId="2F5BCCB1" w:rsidR="00972D3A" w:rsidRPr="00B9598E" w:rsidRDefault="00972D3A" w:rsidP="0093713E">
      <w:pPr>
        <w:rPr>
          <w:rFonts w:ascii="Calibri" w:hAnsi="Calibri" w:cs="Calibri"/>
          <w:sz w:val="22"/>
          <w:szCs w:val="22"/>
        </w:rPr>
      </w:pPr>
    </w:p>
    <w:p w14:paraId="6FC87385" w14:textId="6EF834DC" w:rsidR="00C2309D" w:rsidRPr="00B9598E" w:rsidRDefault="00C2309D" w:rsidP="0093713E">
      <w:pPr>
        <w:rPr>
          <w:rFonts w:ascii="Calibri" w:hAnsi="Calibri" w:cs="Calibri"/>
          <w:sz w:val="22"/>
          <w:szCs w:val="22"/>
        </w:rPr>
      </w:pPr>
      <w:r w:rsidRPr="00B9598E">
        <w:rPr>
          <w:rFonts w:ascii="Calibri" w:hAnsi="Calibri" w:cs="Calibri"/>
          <w:noProof/>
          <w:sz w:val="22"/>
          <w:szCs w:val="22"/>
        </w:rPr>
        <w:lastRenderedPageBreak/>
        <w:drawing>
          <wp:inline distT="0" distB="0" distL="0" distR="0" wp14:anchorId="4310CFFC" wp14:editId="0F2CEB40">
            <wp:extent cx="5486400" cy="34461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446145"/>
                    </a:xfrm>
                    <a:prstGeom prst="rect">
                      <a:avLst/>
                    </a:prstGeom>
                  </pic:spPr>
                </pic:pic>
              </a:graphicData>
            </a:graphic>
          </wp:inline>
        </w:drawing>
      </w:r>
    </w:p>
    <w:p w14:paraId="7D805D3F" w14:textId="77777777" w:rsidR="00972D3A" w:rsidRPr="00B9598E" w:rsidRDefault="00972D3A" w:rsidP="0093713E">
      <w:pPr>
        <w:rPr>
          <w:rFonts w:ascii="Calibri" w:hAnsi="Calibri" w:cs="Calibri"/>
          <w:sz w:val="22"/>
          <w:szCs w:val="22"/>
        </w:rPr>
      </w:pPr>
    </w:p>
    <w:p w14:paraId="5CAF6D1C" w14:textId="204E14D1" w:rsidR="0093713E" w:rsidRPr="00B9598E" w:rsidRDefault="0093713E" w:rsidP="0093713E">
      <w:pPr>
        <w:rPr>
          <w:rFonts w:ascii="Calibri" w:hAnsi="Calibri" w:cs="Calibri"/>
          <w:sz w:val="22"/>
          <w:szCs w:val="22"/>
        </w:rPr>
      </w:pPr>
      <w:r w:rsidRPr="00B9598E">
        <w:rPr>
          <w:rFonts w:ascii="Calibri" w:hAnsi="Calibri" w:cs="Calibri"/>
          <w:sz w:val="22"/>
          <w:szCs w:val="22"/>
        </w:rPr>
        <w:t>c.  Synteny: Is this gene located adjacent to other genes of known function, in a region of the genome that shows high conservation of gene order?</w:t>
      </w:r>
      <w:r w:rsidR="005B4729" w:rsidRPr="00B9598E">
        <w:rPr>
          <w:rFonts w:ascii="Calibri" w:hAnsi="Calibri" w:cs="Calibri"/>
          <w:sz w:val="22"/>
          <w:szCs w:val="22"/>
        </w:rPr>
        <w:t xml:space="preserve">  ___</w:t>
      </w:r>
      <w:r w:rsidR="00F869E4" w:rsidRPr="00B9598E">
        <w:rPr>
          <w:rFonts w:ascii="Calibri" w:hAnsi="Calibri" w:cs="Calibri"/>
          <w:sz w:val="22"/>
          <w:szCs w:val="22"/>
        </w:rPr>
        <w:t xml:space="preserve">Yes; </w:t>
      </w:r>
      <w:proofErr w:type="spellStart"/>
      <w:r w:rsidR="00F869E4" w:rsidRPr="00B9598E">
        <w:rPr>
          <w:rFonts w:ascii="Calibri" w:hAnsi="Calibri" w:cs="Calibri"/>
          <w:sz w:val="22"/>
          <w:szCs w:val="22"/>
        </w:rPr>
        <w:t>terminase</w:t>
      </w:r>
      <w:proofErr w:type="spellEnd"/>
      <w:r w:rsidR="00F869E4" w:rsidRPr="00B9598E">
        <w:rPr>
          <w:rFonts w:ascii="Calibri" w:hAnsi="Calibri" w:cs="Calibri"/>
          <w:sz w:val="22"/>
          <w:szCs w:val="22"/>
        </w:rPr>
        <w:t>/</w:t>
      </w:r>
      <w:proofErr w:type="spellStart"/>
      <w:r w:rsidR="00F869E4" w:rsidRPr="00B9598E">
        <w:rPr>
          <w:rFonts w:ascii="Calibri" w:hAnsi="Calibri" w:cs="Calibri"/>
          <w:sz w:val="22"/>
          <w:szCs w:val="22"/>
        </w:rPr>
        <w:t>terminase</w:t>
      </w:r>
      <w:proofErr w:type="spellEnd"/>
      <w:r w:rsidR="00F869E4" w:rsidRPr="00B9598E">
        <w:rPr>
          <w:rFonts w:ascii="Calibri" w:hAnsi="Calibri" w:cs="Calibri"/>
          <w:sz w:val="22"/>
          <w:szCs w:val="22"/>
        </w:rPr>
        <w:t xml:space="preserve">, large </w:t>
      </w:r>
      <w:proofErr w:type="gramStart"/>
      <w:r w:rsidR="00F869E4" w:rsidRPr="00B9598E">
        <w:rPr>
          <w:rFonts w:ascii="Calibri" w:hAnsi="Calibri" w:cs="Calibri"/>
          <w:sz w:val="22"/>
          <w:szCs w:val="22"/>
        </w:rPr>
        <w:t>subunit.</w:t>
      </w:r>
      <w:r w:rsidR="005B4729" w:rsidRPr="00B9598E">
        <w:rPr>
          <w:rFonts w:ascii="Calibri" w:hAnsi="Calibri" w:cs="Calibri"/>
          <w:sz w:val="22"/>
          <w:szCs w:val="22"/>
        </w:rPr>
        <w:t>_</w:t>
      </w:r>
      <w:proofErr w:type="gramEnd"/>
      <w:r w:rsidR="005B4729" w:rsidRPr="00B9598E">
        <w:rPr>
          <w:rFonts w:ascii="Calibri" w:hAnsi="Calibri" w:cs="Calibri"/>
          <w:sz w:val="22"/>
          <w:szCs w:val="22"/>
        </w:rPr>
        <w:t>___</w:t>
      </w:r>
    </w:p>
    <w:p w14:paraId="79F813E9" w14:textId="0C6FA417" w:rsidR="0093713E" w:rsidRDefault="00CA232C" w:rsidP="007C1DFC">
      <w:pPr>
        <w:rPr>
          <w:rFonts w:ascii="Calibri" w:hAnsi="Calibri" w:cs="Calibri"/>
          <w:sz w:val="22"/>
          <w:szCs w:val="22"/>
        </w:rPr>
      </w:pPr>
      <w:r w:rsidRPr="00B9598E">
        <w:rPr>
          <w:rFonts w:ascii="Calibri" w:hAnsi="Calibri" w:cs="Calibri"/>
          <w:sz w:val="22"/>
          <w:szCs w:val="22"/>
        </w:rPr>
        <w:t xml:space="preserve">Use </w:t>
      </w:r>
      <w:proofErr w:type="spellStart"/>
      <w:r w:rsidRPr="00B9598E">
        <w:rPr>
          <w:rFonts w:ascii="Calibri" w:hAnsi="Calibri" w:cs="Calibri"/>
          <w:sz w:val="22"/>
          <w:szCs w:val="22"/>
        </w:rPr>
        <w:t>Phamerator</w:t>
      </w:r>
      <w:proofErr w:type="spellEnd"/>
      <w:r w:rsidRPr="00B9598E">
        <w:rPr>
          <w:rFonts w:ascii="Calibri" w:hAnsi="Calibri" w:cs="Calibri"/>
          <w:sz w:val="22"/>
          <w:szCs w:val="22"/>
        </w:rPr>
        <w:t xml:space="preserve"> of closely related phages.</w:t>
      </w:r>
    </w:p>
    <w:p w14:paraId="31F6ABE5" w14:textId="398F64FC" w:rsidR="002166E4" w:rsidRPr="00B9598E" w:rsidRDefault="002166E4" w:rsidP="007C1DFC">
      <w:pPr>
        <w:rPr>
          <w:rFonts w:ascii="Calibri" w:hAnsi="Calibri" w:cs="Calibri"/>
          <w:sz w:val="22"/>
          <w:szCs w:val="22"/>
        </w:rPr>
      </w:pPr>
      <w:r w:rsidRPr="002166E4">
        <w:rPr>
          <w:rFonts w:ascii="Calibri" w:hAnsi="Calibri" w:cs="Calibri"/>
          <w:noProof/>
          <w:sz w:val="22"/>
          <w:szCs w:val="22"/>
        </w:rPr>
        <w:drawing>
          <wp:inline distT="0" distB="0" distL="0" distR="0" wp14:anchorId="4D21F941" wp14:editId="1F018B45">
            <wp:extent cx="5486400" cy="22917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2291715"/>
                    </a:xfrm>
                    <a:prstGeom prst="rect">
                      <a:avLst/>
                    </a:prstGeom>
                  </pic:spPr>
                </pic:pic>
              </a:graphicData>
            </a:graphic>
          </wp:inline>
        </w:drawing>
      </w:r>
    </w:p>
    <w:p w14:paraId="25909FB9" w14:textId="77777777" w:rsidR="00530B44" w:rsidRPr="00B9598E" w:rsidRDefault="00530B44" w:rsidP="007C1DFC">
      <w:pPr>
        <w:rPr>
          <w:rFonts w:ascii="Calibri" w:hAnsi="Calibri" w:cs="Calibri"/>
          <w:sz w:val="22"/>
          <w:szCs w:val="22"/>
        </w:rPr>
      </w:pPr>
    </w:p>
    <w:p w14:paraId="0CCE944D" w14:textId="77777777" w:rsidR="007C1DFC" w:rsidRPr="00B9598E" w:rsidRDefault="007C1DFC">
      <w:pPr>
        <w:rPr>
          <w:rFonts w:ascii="Calibri" w:hAnsi="Calibri" w:cs="Calibri"/>
          <w:sz w:val="22"/>
          <w:szCs w:val="22"/>
        </w:rPr>
      </w:pPr>
    </w:p>
    <w:p w14:paraId="4822CF81" w14:textId="57459A0C" w:rsidR="00BD44B1" w:rsidRPr="00B9598E" w:rsidRDefault="00BD44B1" w:rsidP="00BD44B1">
      <w:pPr>
        <w:rPr>
          <w:rFonts w:ascii="Calibri" w:eastAsia="Times New Roman" w:hAnsi="Calibri" w:cs="Calibri"/>
          <w:sz w:val="22"/>
          <w:szCs w:val="22"/>
        </w:rPr>
      </w:pPr>
      <w:r w:rsidRPr="00B9598E">
        <w:rPr>
          <w:rFonts w:ascii="Calibri" w:hAnsi="Calibri" w:cs="Calibri"/>
          <w:sz w:val="22"/>
          <w:szCs w:val="22"/>
        </w:rPr>
        <w:t>d.  Official function from the</w:t>
      </w:r>
      <w:r w:rsidR="008C5310" w:rsidRPr="00B9598E">
        <w:rPr>
          <w:rFonts w:ascii="Calibri" w:hAnsi="Calibri" w:cs="Calibri"/>
          <w:sz w:val="22"/>
          <w:szCs w:val="22"/>
        </w:rPr>
        <w:t xml:space="preserve"> current</w:t>
      </w:r>
      <w:r w:rsidRPr="00B9598E">
        <w:rPr>
          <w:rFonts w:ascii="Calibri" w:hAnsi="Calibri" w:cs="Calibri"/>
          <w:sz w:val="22"/>
          <w:szCs w:val="22"/>
        </w:rPr>
        <w:t xml:space="preserve"> </w:t>
      </w:r>
      <w:r w:rsidRPr="00B9598E">
        <w:rPr>
          <w:rFonts w:ascii="Calibri" w:eastAsia="Times New Roman" w:hAnsi="Calibri" w:cs="Calibri"/>
          <w:sz w:val="22"/>
          <w:szCs w:val="22"/>
          <w:shd w:val="clear" w:color="auto" w:fill="FFFFFF"/>
        </w:rPr>
        <w:t>SEA-PHAGES FUNCTIONAL ASSIGNMENTS list found at https://seaphagesbioinformatics.helpdocsonline.com/article-96.</w:t>
      </w:r>
    </w:p>
    <w:p w14:paraId="75DD04C7" w14:textId="39EDAF4F" w:rsidR="00B942BB" w:rsidRPr="00B9598E" w:rsidRDefault="00B942BB">
      <w:pPr>
        <w:rPr>
          <w:rFonts w:ascii="Calibri" w:hAnsi="Calibri" w:cs="Calibri"/>
          <w:sz w:val="22"/>
          <w:szCs w:val="22"/>
        </w:rPr>
      </w:pPr>
    </w:p>
    <w:p w14:paraId="64129C98" w14:textId="32160DC1" w:rsidR="003B752B" w:rsidRPr="00B9598E" w:rsidRDefault="003B752B" w:rsidP="003B752B">
      <w:pPr>
        <w:rPr>
          <w:rFonts w:ascii="Calibri" w:hAnsi="Calibri" w:cs="Calibri"/>
          <w:b/>
          <w:bCs/>
          <w:sz w:val="22"/>
          <w:szCs w:val="22"/>
        </w:rPr>
      </w:pPr>
      <w:r w:rsidRPr="00B9598E">
        <w:rPr>
          <w:rFonts w:ascii="Calibri" w:hAnsi="Calibri" w:cs="Calibri"/>
          <w:b/>
          <w:bCs/>
          <w:sz w:val="22"/>
          <w:szCs w:val="22"/>
        </w:rPr>
        <w:t>Conclusion:  What is the gene function?</w:t>
      </w:r>
      <w:r w:rsidR="001A253F" w:rsidRPr="00B9598E">
        <w:rPr>
          <w:rFonts w:ascii="Calibri" w:hAnsi="Calibri" w:cs="Calibri"/>
          <w:b/>
          <w:bCs/>
          <w:sz w:val="22"/>
          <w:szCs w:val="22"/>
        </w:rPr>
        <w:t xml:space="preserve"> </w:t>
      </w:r>
      <w:proofErr w:type="spellStart"/>
      <w:r w:rsidR="001A253F" w:rsidRPr="00B9598E">
        <w:rPr>
          <w:rFonts w:ascii="Calibri" w:hAnsi="Calibri" w:cs="Calibri"/>
          <w:b/>
          <w:bCs/>
          <w:sz w:val="22"/>
          <w:szCs w:val="22"/>
        </w:rPr>
        <w:t>Terminase</w:t>
      </w:r>
      <w:proofErr w:type="spellEnd"/>
      <w:r w:rsidR="001A253F" w:rsidRPr="00B9598E">
        <w:rPr>
          <w:rFonts w:ascii="Calibri" w:hAnsi="Calibri" w:cs="Calibri"/>
          <w:b/>
          <w:bCs/>
          <w:sz w:val="22"/>
          <w:szCs w:val="22"/>
        </w:rPr>
        <w:t>, small subunit.</w:t>
      </w:r>
    </w:p>
    <w:p w14:paraId="390E553A" w14:textId="77777777" w:rsidR="003B752B" w:rsidRPr="00B9598E" w:rsidRDefault="003B752B" w:rsidP="003B752B">
      <w:pPr>
        <w:rPr>
          <w:rFonts w:ascii="Calibri" w:hAnsi="Calibri" w:cs="Calibri"/>
          <w:b/>
          <w:bCs/>
          <w:sz w:val="22"/>
          <w:szCs w:val="22"/>
        </w:rPr>
      </w:pPr>
    </w:p>
    <w:p w14:paraId="75E85C06" w14:textId="4884D68C" w:rsidR="003B752B" w:rsidRPr="00B9598E" w:rsidRDefault="003B752B" w:rsidP="003B752B">
      <w:pPr>
        <w:rPr>
          <w:rFonts w:ascii="Calibri" w:hAnsi="Calibri" w:cs="Calibri"/>
          <w:b/>
          <w:bCs/>
          <w:sz w:val="22"/>
          <w:szCs w:val="22"/>
        </w:rPr>
      </w:pPr>
      <w:r w:rsidRPr="00B9598E">
        <w:rPr>
          <w:rFonts w:ascii="Calibri" w:hAnsi="Calibri" w:cs="Calibri"/>
          <w:b/>
          <w:bCs/>
          <w:sz w:val="22"/>
          <w:szCs w:val="22"/>
        </w:rPr>
        <w:t>Rationale for the decision:</w:t>
      </w:r>
      <w:r w:rsidR="00F1492B" w:rsidRPr="00B9598E">
        <w:rPr>
          <w:rFonts w:ascii="Calibri" w:hAnsi="Calibri" w:cs="Calibri"/>
          <w:b/>
          <w:bCs/>
          <w:sz w:val="22"/>
          <w:szCs w:val="22"/>
        </w:rPr>
        <w:t xml:space="preserve"> </w:t>
      </w:r>
      <w:proofErr w:type="spellStart"/>
      <w:r w:rsidR="00F1492B" w:rsidRPr="00B9598E">
        <w:rPr>
          <w:rFonts w:ascii="Calibri" w:hAnsi="Calibri" w:cs="Calibri"/>
          <w:b/>
          <w:bCs/>
          <w:sz w:val="22"/>
          <w:szCs w:val="22"/>
        </w:rPr>
        <w:t>HHPred</w:t>
      </w:r>
      <w:proofErr w:type="spellEnd"/>
      <w:r w:rsidR="00F1492B" w:rsidRPr="00B9598E">
        <w:rPr>
          <w:rFonts w:ascii="Calibri" w:hAnsi="Calibri" w:cs="Calibri"/>
          <w:b/>
          <w:bCs/>
          <w:sz w:val="22"/>
          <w:szCs w:val="22"/>
        </w:rPr>
        <w:t xml:space="preserve"> hit for Acyl Transfer activity; evidence and alignment with other phages</w:t>
      </w:r>
      <w:r w:rsidR="001A253F" w:rsidRPr="00B9598E">
        <w:rPr>
          <w:rFonts w:ascii="Calibri" w:hAnsi="Calibri" w:cs="Calibri"/>
          <w:b/>
          <w:bCs/>
          <w:sz w:val="22"/>
          <w:szCs w:val="22"/>
        </w:rPr>
        <w:t xml:space="preserve">; gene 2 </w:t>
      </w:r>
      <w:proofErr w:type="spellStart"/>
      <w:r w:rsidR="001A253F" w:rsidRPr="00B9598E">
        <w:rPr>
          <w:rFonts w:ascii="Calibri" w:hAnsi="Calibri" w:cs="Calibri"/>
          <w:b/>
          <w:bCs/>
          <w:sz w:val="22"/>
          <w:szCs w:val="22"/>
        </w:rPr>
        <w:t>HHPred</w:t>
      </w:r>
      <w:proofErr w:type="spellEnd"/>
      <w:r w:rsidR="001A253F" w:rsidRPr="00B9598E">
        <w:rPr>
          <w:rFonts w:ascii="Calibri" w:hAnsi="Calibri" w:cs="Calibri"/>
          <w:b/>
          <w:bCs/>
          <w:sz w:val="22"/>
          <w:szCs w:val="22"/>
        </w:rPr>
        <w:t xml:space="preserve"> hit for </w:t>
      </w:r>
      <w:proofErr w:type="spellStart"/>
      <w:r w:rsidR="001A253F" w:rsidRPr="00B9598E">
        <w:rPr>
          <w:rFonts w:ascii="Calibri" w:hAnsi="Calibri" w:cs="Calibri"/>
          <w:b/>
          <w:bCs/>
          <w:sz w:val="22"/>
          <w:szCs w:val="22"/>
        </w:rPr>
        <w:t>Terminase</w:t>
      </w:r>
      <w:proofErr w:type="spellEnd"/>
      <w:r w:rsidR="001A253F" w:rsidRPr="00B9598E">
        <w:rPr>
          <w:rFonts w:ascii="Calibri" w:hAnsi="Calibri" w:cs="Calibri"/>
          <w:b/>
          <w:bCs/>
          <w:sz w:val="22"/>
          <w:szCs w:val="22"/>
        </w:rPr>
        <w:t>, large subunit.</w:t>
      </w:r>
    </w:p>
    <w:p w14:paraId="202C35D8" w14:textId="3CC8F986" w:rsidR="007A1CB6" w:rsidRPr="00B9598E" w:rsidRDefault="007A1CB6">
      <w:pPr>
        <w:rPr>
          <w:rFonts w:ascii="Calibri" w:hAnsi="Calibri" w:cs="Calibri"/>
          <w:sz w:val="22"/>
          <w:szCs w:val="22"/>
        </w:rPr>
      </w:pPr>
    </w:p>
    <w:p w14:paraId="05194BB2" w14:textId="55C95290" w:rsidR="002910F5" w:rsidRPr="00B9598E" w:rsidRDefault="002910F5">
      <w:pPr>
        <w:rPr>
          <w:rFonts w:ascii="Calibri" w:hAnsi="Calibri" w:cs="Calibri"/>
          <w:sz w:val="22"/>
          <w:szCs w:val="22"/>
        </w:rPr>
      </w:pPr>
      <w:r w:rsidRPr="00B9598E">
        <w:rPr>
          <w:rFonts w:ascii="Calibri" w:hAnsi="Calibri" w:cs="Calibri"/>
          <w:noProof/>
          <w:sz w:val="22"/>
          <w:szCs w:val="22"/>
        </w:rPr>
        <w:drawing>
          <wp:inline distT="0" distB="0" distL="0" distR="0" wp14:anchorId="277139F4" wp14:editId="40CF0865">
            <wp:extent cx="5486400" cy="192214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922145"/>
                    </a:xfrm>
                    <a:prstGeom prst="rect">
                      <a:avLst/>
                    </a:prstGeom>
                  </pic:spPr>
                </pic:pic>
              </a:graphicData>
            </a:graphic>
          </wp:inline>
        </w:drawing>
      </w:r>
    </w:p>
    <w:p w14:paraId="47B38236" w14:textId="66E74864" w:rsidR="00BD44B1" w:rsidRPr="00B9598E" w:rsidRDefault="00C557E3">
      <w:pPr>
        <w:rPr>
          <w:rFonts w:ascii="Calibri" w:hAnsi="Calibri" w:cs="Calibri"/>
          <w:b/>
          <w:sz w:val="22"/>
          <w:szCs w:val="22"/>
        </w:rPr>
      </w:pPr>
      <w:r w:rsidRPr="00B9598E">
        <w:rPr>
          <w:rFonts w:ascii="Calibri" w:hAnsi="Calibri" w:cs="Calibri"/>
          <w:b/>
          <w:sz w:val="22"/>
          <w:szCs w:val="22"/>
        </w:rPr>
        <w:t>4.  Annotation Notes.</w:t>
      </w:r>
    </w:p>
    <w:p w14:paraId="51D105BC" w14:textId="77777777" w:rsidR="00C557E3" w:rsidRPr="00B9598E" w:rsidRDefault="00C557E3">
      <w:pPr>
        <w:rPr>
          <w:rFonts w:ascii="Calibri" w:hAnsi="Calibri" w:cs="Calibri"/>
          <w:sz w:val="22"/>
          <w:szCs w:val="22"/>
        </w:rPr>
      </w:pPr>
    </w:p>
    <w:p w14:paraId="30472F0D" w14:textId="77777777" w:rsidR="00F40497" w:rsidRPr="00B9598E" w:rsidRDefault="002F247B" w:rsidP="00EB37E1">
      <w:pPr>
        <w:rPr>
          <w:rFonts w:ascii="Calibri" w:eastAsia="Times New Roman" w:hAnsi="Calibri" w:cs="Calibri"/>
          <w:sz w:val="22"/>
          <w:szCs w:val="22"/>
        </w:rPr>
      </w:pPr>
      <w:r w:rsidRPr="00B9598E">
        <w:rPr>
          <w:rFonts w:ascii="Calibri" w:eastAsia="Times New Roman" w:hAnsi="Calibri" w:cs="Calibri"/>
          <w:sz w:val="22"/>
          <w:szCs w:val="22"/>
        </w:rPr>
        <w:t>This is the short-hand code list in the Features/Notes section</w:t>
      </w:r>
      <w:r w:rsidR="00A80803" w:rsidRPr="00B9598E">
        <w:rPr>
          <w:rFonts w:ascii="Calibri" w:eastAsia="Times New Roman" w:hAnsi="Calibri" w:cs="Calibri"/>
          <w:sz w:val="22"/>
          <w:szCs w:val="22"/>
        </w:rPr>
        <w:t xml:space="preserve"> of DNA Master</w:t>
      </w:r>
      <w:r w:rsidRPr="00B9598E">
        <w:rPr>
          <w:rFonts w:ascii="Calibri" w:eastAsia="Times New Roman" w:hAnsi="Calibri" w:cs="Calibri"/>
          <w:sz w:val="22"/>
          <w:szCs w:val="22"/>
        </w:rPr>
        <w:t xml:space="preserve"> for each gene.</w:t>
      </w:r>
    </w:p>
    <w:p w14:paraId="364DE801" w14:textId="53C10E1C" w:rsidR="00EB37E1" w:rsidRPr="00B9598E" w:rsidRDefault="00EB37E1" w:rsidP="00EB37E1">
      <w:pPr>
        <w:rPr>
          <w:rFonts w:ascii="Calibri" w:eastAsia="Times New Roman" w:hAnsi="Calibri" w:cs="Calibri"/>
          <w:sz w:val="22"/>
          <w:szCs w:val="22"/>
        </w:rPr>
      </w:pPr>
      <w:r w:rsidRPr="00B9598E">
        <w:rPr>
          <w:rFonts w:ascii="Calibri" w:eastAsia="Times New Roman" w:hAnsi="Calibri" w:cs="Calibri"/>
          <w:sz w:val="22"/>
          <w:szCs w:val="22"/>
        </w:rPr>
        <w:br/>
      </w:r>
      <w:r w:rsidRPr="00B9598E">
        <w:rPr>
          <w:rFonts w:ascii="Calibri" w:eastAsia="Times New Roman" w:hAnsi="Calibri" w:cs="Calibri"/>
          <w:sz w:val="22"/>
          <w:szCs w:val="22"/>
          <w:shd w:val="clear" w:color="auto" w:fill="FFFFFF"/>
        </w:rPr>
        <w:t>SSC: CP: SCS: ST: BLAST-Start: Gap: LO: RBS: F: SIF-BLAST: SIF-</w:t>
      </w:r>
      <w:proofErr w:type="spellStart"/>
      <w:r w:rsidRPr="00B9598E">
        <w:rPr>
          <w:rFonts w:ascii="Calibri" w:eastAsia="Times New Roman" w:hAnsi="Calibri" w:cs="Calibri"/>
          <w:sz w:val="22"/>
          <w:szCs w:val="22"/>
          <w:shd w:val="clear" w:color="auto" w:fill="FFFFFF"/>
        </w:rPr>
        <w:t>HHPred</w:t>
      </w:r>
      <w:proofErr w:type="spellEnd"/>
      <w:r w:rsidRPr="00B9598E">
        <w:rPr>
          <w:rFonts w:ascii="Calibri" w:eastAsia="Times New Roman" w:hAnsi="Calibri" w:cs="Calibri"/>
          <w:sz w:val="22"/>
          <w:szCs w:val="22"/>
          <w:shd w:val="clear" w:color="auto" w:fill="FFFFFF"/>
        </w:rPr>
        <w:t>: SIF-Syn</w:t>
      </w:r>
    </w:p>
    <w:p w14:paraId="4F25C3D6" w14:textId="578AE30D" w:rsidR="002C58AE" w:rsidRPr="00B9598E" w:rsidRDefault="008E28A8">
      <w:pPr>
        <w:rPr>
          <w:rFonts w:ascii="Calibri" w:hAnsi="Calibri" w:cs="Calibri"/>
          <w:sz w:val="22"/>
          <w:szCs w:val="22"/>
        </w:rPr>
      </w:pPr>
      <w:r w:rsidRPr="00B9598E">
        <w:rPr>
          <w:rFonts w:ascii="Calibri" w:hAnsi="Calibri" w:cs="Calibri"/>
          <w:sz w:val="22"/>
          <w:szCs w:val="22"/>
        </w:rPr>
        <w:t xml:space="preserve">The instructions how to record the notes are found </w:t>
      </w:r>
      <w:r w:rsidR="004E7E65" w:rsidRPr="00B9598E">
        <w:rPr>
          <w:rFonts w:ascii="Calibri" w:hAnsi="Calibri" w:cs="Calibri"/>
          <w:sz w:val="22"/>
          <w:szCs w:val="22"/>
        </w:rPr>
        <w:t xml:space="preserve">at </w:t>
      </w:r>
      <w:hyperlink r:id="rId32" w:history="1">
        <w:r w:rsidR="00B9598E" w:rsidRPr="00B9598E">
          <w:rPr>
            <w:rStyle w:val="Hyperlink"/>
            <w:rFonts w:ascii="Calibri" w:hAnsi="Calibri" w:cs="Calibri"/>
            <w:color w:val="auto"/>
            <w:sz w:val="22"/>
            <w:szCs w:val="22"/>
          </w:rPr>
          <w:t>https://seaphagesbioinformatics.helpdocsonline.com/officialdocumentation</w:t>
        </w:r>
      </w:hyperlink>
    </w:p>
    <w:p w14:paraId="14B3A85D" w14:textId="063555FF" w:rsidR="00B9598E" w:rsidRPr="00B9598E" w:rsidRDefault="00B9598E">
      <w:pPr>
        <w:rPr>
          <w:rFonts w:ascii="Calibri" w:hAnsi="Calibri" w:cs="Calibri"/>
          <w:sz w:val="22"/>
          <w:szCs w:val="22"/>
        </w:rPr>
      </w:pPr>
    </w:p>
    <w:p w14:paraId="4730DD2C" w14:textId="38A1AA0A" w:rsidR="00B9598E" w:rsidRPr="00B9598E" w:rsidRDefault="00B9598E">
      <w:pPr>
        <w:rPr>
          <w:rFonts w:ascii="Calibri" w:hAnsi="Calibri" w:cs="Calibri"/>
          <w:sz w:val="22"/>
          <w:szCs w:val="22"/>
        </w:rPr>
      </w:pPr>
    </w:p>
    <w:p w14:paraId="2D051F4B" w14:textId="388E5C09" w:rsidR="00B9598E" w:rsidRPr="00B9598E" w:rsidRDefault="00B9598E">
      <w:pPr>
        <w:rPr>
          <w:rFonts w:ascii="Calibri" w:hAnsi="Calibri" w:cs="Calibri"/>
          <w:sz w:val="22"/>
          <w:szCs w:val="22"/>
        </w:rPr>
      </w:pPr>
    </w:p>
    <w:p w14:paraId="486D8C4D" w14:textId="2DAC474E" w:rsidR="00B9598E" w:rsidRPr="00B9598E" w:rsidRDefault="00B9598E">
      <w:pPr>
        <w:rPr>
          <w:rFonts w:ascii="Calibri" w:hAnsi="Calibri" w:cs="Calibri"/>
          <w:sz w:val="22"/>
          <w:szCs w:val="22"/>
        </w:rPr>
      </w:pPr>
    </w:p>
    <w:p w14:paraId="4538534D" w14:textId="1CE09441" w:rsidR="00B9598E" w:rsidRPr="00B9598E" w:rsidRDefault="00B9598E">
      <w:pPr>
        <w:rPr>
          <w:rFonts w:ascii="Calibri" w:hAnsi="Calibri" w:cs="Calibri"/>
          <w:sz w:val="22"/>
          <w:szCs w:val="22"/>
        </w:rPr>
      </w:pPr>
    </w:p>
    <w:p w14:paraId="6EA44EF0" w14:textId="30753869" w:rsidR="00B9598E" w:rsidRPr="00B9598E" w:rsidRDefault="00B9598E">
      <w:pPr>
        <w:rPr>
          <w:rFonts w:ascii="Calibri" w:hAnsi="Calibri" w:cs="Calibri"/>
          <w:sz w:val="22"/>
          <w:szCs w:val="22"/>
        </w:rPr>
      </w:pPr>
    </w:p>
    <w:p w14:paraId="1C01EB4A" w14:textId="10AC32E1" w:rsidR="00B9598E" w:rsidRPr="00B9598E" w:rsidRDefault="00B9598E">
      <w:pPr>
        <w:rPr>
          <w:rFonts w:ascii="Calibri" w:hAnsi="Calibri" w:cs="Calibri"/>
          <w:sz w:val="22"/>
          <w:szCs w:val="22"/>
        </w:rPr>
      </w:pPr>
    </w:p>
    <w:p w14:paraId="39288FAC" w14:textId="641C7A38" w:rsidR="00B9598E" w:rsidRPr="00B9598E" w:rsidRDefault="00B9598E">
      <w:pPr>
        <w:rPr>
          <w:rFonts w:ascii="Calibri" w:hAnsi="Calibri" w:cs="Calibri"/>
          <w:sz w:val="22"/>
          <w:szCs w:val="22"/>
        </w:rPr>
      </w:pPr>
    </w:p>
    <w:p w14:paraId="3389B426" w14:textId="4A2EFEB5" w:rsidR="00B9598E" w:rsidRPr="00B9598E" w:rsidRDefault="00B9598E">
      <w:pPr>
        <w:rPr>
          <w:rFonts w:ascii="Calibri" w:hAnsi="Calibri" w:cs="Calibri"/>
          <w:sz w:val="22"/>
          <w:szCs w:val="22"/>
          <w:shd w:val="clear" w:color="auto" w:fill="FFFFFF"/>
        </w:rPr>
      </w:pPr>
      <w:r w:rsidRPr="00B9598E">
        <w:rPr>
          <w:rFonts w:ascii="Calibri" w:hAnsi="Calibri" w:cs="Calibri"/>
          <w:sz w:val="22"/>
          <w:szCs w:val="22"/>
          <w:shd w:val="clear" w:color="auto" w:fill="FFFFFF"/>
        </w:rPr>
        <w:t>Generally, DNA packaging machines consist of three components (</w:t>
      </w:r>
      <w:hyperlink r:id="rId33" w:anchor="B3" w:history="1">
        <w:r w:rsidRPr="00B9598E">
          <w:rPr>
            <w:rStyle w:val="Hyperlink"/>
            <w:rFonts w:ascii="Calibri" w:hAnsi="Calibri" w:cs="Calibri"/>
            <w:color w:val="auto"/>
            <w:sz w:val="22"/>
            <w:szCs w:val="22"/>
            <w:shd w:val="clear" w:color="auto" w:fill="FFFFFF"/>
          </w:rPr>
          <w:t>3</w:t>
        </w:r>
      </w:hyperlink>
      <w:r w:rsidRPr="00B9598E">
        <w:rPr>
          <w:rFonts w:ascii="Calibri" w:hAnsi="Calibri" w:cs="Calibri"/>
          <w:sz w:val="22"/>
          <w:szCs w:val="22"/>
          <w:shd w:val="clear" w:color="auto" w:fill="FFFFFF"/>
        </w:rPr>
        <w:t>, </w:t>
      </w:r>
      <w:hyperlink r:id="rId34" w:anchor="B7" w:history="1">
        <w:r w:rsidRPr="00B9598E">
          <w:rPr>
            <w:rStyle w:val="Hyperlink"/>
            <w:rFonts w:ascii="Calibri" w:hAnsi="Calibri" w:cs="Calibri"/>
            <w:color w:val="auto"/>
            <w:sz w:val="22"/>
            <w:szCs w:val="22"/>
            <w:shd w:val="clear" w:color="auto" w:fill="FFFFFF"/>
          </w:rPr>
          <w:t>7</w:t>
        </w:r>
      </w:hyperlink>
      <w:r w:rsidRPr="00B9598E">
        <w:rPr>
          <w:rFonts w:ascii="Calibri" w:hAnsi="Calibri" w:cs="Calibri"/>
          <w:sz w:val="22"/>
          <w:szCs w:val="22"/>
          <w:shd w:val="clear" w:color="auto" w:fill="FFFFFF"/>
        </w:rPr>
        <w:t>). The first component is a dodecameric portal protein located at the special fivefold vertex of the capsid through which the DNA is threaded into the head. Crystal structures of portal proteins from phages </w:t>
      </w:r>
      <w:r w:rsidRPr="00B9598E">
        <w:rPr>
          <w:rStyle w:val="Emphasis"/>
          <w:rFonts w:ascii="Calibri" w:hAnsi="Calibri" w:cs="Calibri"/>
          <w:sz w:val="22"/>
          <w:szCs w:val="22"/>
          <w:shd w:val="clear" w:color="auto" w:fill="FFFFFF"/>
        </w:rPr>
        <w:t>φ</w:t>
      </w:r>
      <w:r w:rsidRPr="00B9598E">
        <w:rPr>
          <w:rFonts w:ascii="Calibri" w:hAnsi="Calibri" w:cs="Calibri"/>
          <w:sz w:val="22"/>
          <w:szCs w:val="22"/>
          <w:shd w:val="clear" w:color="auto" w:fill="FFFFFF"/>
        </w:rPr>
        <w:t>29 (</w:t>
      </w:r>
      <w:hyperlink r:id="rId35" w:anchor="B8" w:history="1">
        <w:r w:rsidRPr="00B9598E">
          <w:rPr>
            <w:rStyle w:val="Hyperlink"/>
            <w:rFonts w:ascii="Calibri" w:hAnsi="Calibri" w:cs="Calibri"/>
            <w:color w:val="auto"/>
            <w:sz w:val="22"/>
            <w:szCs w:val="22"/>
            <w:shd w:val="clear" w:color="auto" w:fill="FFFFFF"/>
          </w:rPr>
          <w:t>8</w:t>
        </w:r>
      </w:hyperlink>
      <w:r w:rsidRPr="00B9598E">
        <w:rPr>
          <w:rFonts w:ascii="Calibri" w:hAnsi="Calibri" w:cs="Calibri"/>
          <w:sz w:val="22"/>
          <w:szCs w:val="22"/>
          <w:shd w:val="clear" w:color="auto" w:fill="FFFFFF"/>
        </w:rPr>
        <w:t>), SPP1 (</w:t>
      </w:r>
      <w:hyperlink r:id="rId36" w:anchor="B9" w:history="1">
        <w:r w:rsidRPr="00B9598E">
          <w:rPr>
            <w:rStyle w:val="Hyperlink"/>
            <w:rFonts w:ascii="Calibri" w:hAnsi="Calibri" w:cs="Calibri"/>
            <w:color w:val="auto"/>
            <w:sz w:val="22"/>
            <w:szCs w:val="22"/>
            <w:shd w:val="clear" w:color="auto" w:fill="FFFFFF"/>
          </w:rPr>
          <w:t>9</w:t>
        </w:r>
      </w:hyperlink>
      <w:r w:rsidRPr="00B9598E">
        <w:rPr>
          <w:rFonts w:ascii="Calibri" w:hAnsi="Calibri" w:cs="Calibri"/>
          <w:sz w:val="22"/>
          <w:szCs w:val="22"/>
          <w:shd w:val="clear" w:color="auto" w:fill="FFFFFF"/>
        </w:rPr>
        <w:t>), and P22 (</w:t>
      </w:r>
      <w:hyperlink r:id="rId37" w:anchor="B10" w:history="1">
        <w:r w:rsidRPr="00B9598E">
          <w:rPr>
            <w:rStyle w:val="Hyperlink"/>
            <w:rFonts w:ascii="Calibri" w:hAnsi="Calibri" w:cs="Calibri"/>
            <w:color w:val="auto"/>
            <w:sz w:val="22"/>
            <w:szCs w:val="22"/>
            <w:shd w:val="clear" w:color="auto" w:fill="FFFFFF"/>
          </w:rPr>
          <w:t>10</w:t>
        </w:r>
      </w:hyperlink>
      <w:r w:rsidRPr="00B9598E">
        <w:rPr>
          <w:rFonts w:ascii="Calibri" w:hAnsi="Calibri" w:cs="Calibri"/>
          <w:sz w:val="22"/>
          <w:szCs w:val="22"/>
          <w:shd w:val="clear" w:color="auto" w:fill="FFFFFF"/>
        </w:rPr>
        <w:t>) show that they form cone-shaped structures with a central cylindrical channel about 36 </w:t>
      </w:r>
      <w:r w:rsidRPr="00B9598E">
        <w:rPr>
          <w:rFonts w:ascii="Cambria Math" w:hAnsi="Cambria Math" w:cs="Cambria Math"/>
          <w:sz w:val="22"/>
          <w:szCs w:val="22"/>
          <w:shd w:val="clear" w:color="auto" w:fill="FFFFFF"/>
        </w:rPr>
        <w:t>Å</w:t>
      </w:r>
      <w:r w:rsidRPr="00B9598E">
        <w:rPr>
          <w:rFonts w:ascii="Calibri" w:hAnsi="Calibri" w:cs="Calibri"/>
          <w:sz w:val="22"/>
          <w:szCs w:val="22"/>
          <w:shd w:val="clear" w:color="auto" w:fill="FFFFFF"/>
        </w:rPr>
        <w:t xml:space="preserve"> wide. </w:t>
      </w:r>
      <w:proofErr w:type="spellStart"/>
      <w:r w:rsidRPr="00B9598E">
        <w:rPr>
          <w:rFonts w:ascii="Calibri" w:hAnsi="Calibri" w:cs="Calibri"/>
          <w:sz w:val="22"/>
          <w:szCs w:val="22"/>
          <w:shd w:val="clear" w:color="auto" w:fill="FFFFFF"/>
        </w:rPr>
        <w:t>Cryoelectron</w:t>
      </w:r>
      <w:proofErr w:type="spellEnd"/>
      <w:r w:rsidRPr="00B9598E">
        <w:rPr>
          <w:rFonts w:ascii="Calibri" w:hAnsi="Calibri" w:cs="Calibri"/>
          <w:sz w:val="22"/>
          <w:szCs w:val="22"/>
          <w:shd w:val="clear" w:color="auto" w:fill="FFFFFF"/>
        </w:rPr>
        <w:t xml:space="preserve"> microscopy (cryo-EM) studies of phages </w:t>
      </w:r>
      <w:r w:rsidRPr="00B9598E">
        <w:rPr>
          <w:rStyle w:val="Emphasis"/>
          <w:rFonts w:ascii="Calibri" w:hAnsi="Calibri" w:cs="Calibri"/>
          <w:sz w:val="22"/>
          <w:szCs w:val="22"/>
          <w:shd w:val="clear" w:color="auto" w:fill="FFFFFF"/>
        </w:rPr>
        <w:t>φ</w:t>
      </w:r>
      <w:r w:rsidRPr="00B9598E">
        <w:rPr>
          <w:rFonts w:ascii="Calibri" w:hAnsi="Calibri" w:cs="Calibri"/>
          <w:sz w:val="22"/>
          <w:szCs w:val="22"/>
          <w:shd w:val="clear" w:color="auto" w:fill="FFFFFF"/>
        </w:rPr>
        <w:t>29 (</w:t>
      </w:r>
      <w:hyperlink r:id="rId38" w:anchor="B8" w:history="1">
        <w:r w:rsidRPr="00B9598E">
          <w:rPr>
            <w:rStyle w:val="Hyperlink"/>
            <w:rFonts w:ascii="Calibri" w:hAnsi="Calibri" w:cs="Calibri"/>
            <w:color w:val="auto"/>
            <w:sz w:val="22"/>
            <w:szCs w:val="22"/>
            <w:shd w:val="clear" w:color="auto" w:fill="FFFFFF"/>
          </w:rPr>
          <w:t>8</w:t>
        </w:r>
      </w:hyperlink>
      <w:r w:rsidRPr="00B9598E">
        <w:rPr>
          <w:rFonts w:ascii="Calibri" w:hAnsi="Calibri" w:cs="Calibri"/>
          <w:sz w:val="22"/>
          <w:szCs w:val="22"/>
          <w:shd w:val="clear" w:color="auto" w:fill="FFFFFF"/>
        </w:rPr>
        <w:t>), SPP1 (</w:t>
      </w:r>
      <w:hyperlink r:id="rId39" w:anchor="B11" w:history="1">
        <w:r w:rsidRPr="00B9598E">
          <w:rPr>
            <w:rStyle w:val="Hyperlink"/>
            <w:rFonts w:ascii="Calibri" w:hAnsi="Calibri" w:cs="Calibri"/>
            <w:color w:val="auto"/>
            <w:sz w:val="22"/>
            <w:szCs w:val="22"/>
            <w:shd w:val="clear" w:color="auto" w:fill="FFFFFF"/>
          </w:rPr>
          <w:t>11</w:t>
        </w:r>
      </w:hyperlink>
      <w:r w:rsidRPr="00B9598E">
        <w:rPr>
          <w:rFonts w:ascii="Calibri" w:hAnsi="Calibri" w:cs="Calibri"/>
          <w:sz w:val="22"/>
          <w:szCs w:val="22"/>
          <w:shd w:val="clear" w:color="auto" w:fill="FFFFFF"/>
        </w:rPr>
        <w:t>), T4 (</w:t>
      </w:r>
      <w:hyperlink r:id="rId40" w:anchor="B12" w:history="1">
        <w:r w:rsidRPr="00B9598E">
          <w:rPr>
            <w:rStyle w:val="Hyperlink"/>
            <w:rFonts w:ascii="Calibri" w:hAnsi="Calibri" w:cs="Calibri"/>
            <w:color w:val="auto"/>
            <w:sz w:val="22"/>
            <w:szCs w:val="22"/>
            <w:shd w:val="clear" w:color="auto" w:fill="FFFFFF"/>
          </w:rPr>
          <w:t>12</w:t>
        </w:r>
      </w:hyperlink>
      <w:r w:rsidRPr="00B9598E">
        <w:rPr>
          <w:rFonts w:ascii="Calibri" w:hAnsi="Calibri" w:cs="Calibri"/>
          <w:sz w:val="22"/>
          <w:szCs w:val="22"/>
          <w:shd w:val="clear" w:color="auto" w:fill="FFFFFF"/>
        </w:rPr>
        <w:t>), P22 (</w:t>
      </w:r>
      <w:hyperlink r:id="rId41" w:anchor="B13" w:history="1">
        <w:r w:rsidRPr="00B9598E">
          <w:rPr>
            <w:rStyle w:val="Hyperlink"/>
            <w:rFonts w:ascii="Calibri" w:hAnsi="Calibri" w:cs="Calibri"/>
            <w:color w:val="auto"/>
            <w:sz w:val="22"/>
            <w:szCs w:val="22"/>
            <w:shd w:val="clear" w:color="auto" w:fill="FFFFFF"/>
          </w:rPr>
          <w:t>13</w:t>
        </w:r>
      </w:hyperlink>
      <w:r w:rsidRPr="00B9598E">
        <w:rPr>
          <w:rFonts w:ascii="Calibri" w:hAnsi="Calibri" w:cs="Calibri"/>
          <w:sz w:val="22"/>
          <w:szCs w:val="22"/>
          <w:shd w:val="clear" w:color="auto" w:fill="FFFFFF"/>
        </w:rPr>
        <w:t>, </w:t>
      </w:r>
      <w:hyperlink r:id="rId42" w:anchor="B14" w:history="1">
        <w:r w:rsidRPr="00B9598E">
          <w:rPr>
            <w:rStyle w:val="Hyperlink"/>
            <w:rFonts w:ascii="Calibri" w:hAnsi="Calibri" w:cs="Calibri"/>
            <w:color w:val="auto"/>
            <w:sz w:val="22"/>
            <w:szCs w:val="22"/>
            <w:shd w:val="clear" w:color="auto" w:fill="FFFFFF"/>
          </w:rPr>
          <w:t>14</w:t>
        </w:r>
      </w:hyperlink>
      <w:r w:rsidRPr="00B9598E">
        <w:rPr>
          <w:rFonts w:ascii="Calibri" w:hAnsi="Calibri" w:cs="Calibri"/>
          <w:sz w:val="22"/>
          <w:szCs w:val="22"/>
          <w:shd w:val="clear" w:color="auto" w:fill="FFFFFF"/>
        </w:rPr>
        <w:t>), and </w:t>
      </w:r>
      <w:r w:rsidRPr="00B9598E">
        <w:rPr>
          <w:rStyle w:val="Emphasis"/>
          <w:rFonts w:ascii="Calibri" w:hAnsi="Calibri" w:cs="Calibri"/>
          <w:sz w:val="22"/>
          <w:szCs w:val="22"/>
          <w:shd w:val="clear" w:color="auto" w:fill="FFFFFF"/>
        </w:rPr>
        <w:t>ϵ</w:t>
      </w:r>
      <w:r w:rsidRPr="00B9598E">
        <w:rPr>
          <w:rFonts w:ascii="Calibri" w:hAnsi="Calibri" w:cs="Calibri"/>
          <w:sz w:val="22"/>
          <w:szCs w:val="22"/>
          <w:shd w:val="clear" w:color="auto" w:fill="FFFFFF"/>
        </w:rPr>
        <w:t>15 (</w:t>
      </w:r>
      <w:hyperlink r:id="rId43" w:anchor="B15" w:history="1">
        <w:r w:rsidRPr="00B9598E">
          <w:rPr>
            <w:rStyle w:val="Hyperlink"/>
            <w:rFonts w:ascii="Calibri" w:hAnsi="Calibri" w:cs="Calibri"/>
            <w:color w:val="auto"/>
            <w:sz w:val="22"/>
            <w:szCs w:val="22"/>
            <w:shd w:val="clear" w:color="auto" w:fill="FFFFFF"/>
          </w:rPr>
          <w:t>15</w:t>
        </w:r>
      </w:hyperlink>
      <w:r w:rsidRPr="00B9598E">
        <w:rPr>
          <w:rFonts w:ascii="Calibri" w:hAnsi="Calibri" w:cs="Calibri"/>
          <w:sz w:val="22"/>
          <w:szCs w:val="22"/>
          <w:shd w:val="clear" w:color="auto" w:fill="FFFFFF"/>
        </w:rPr>
        <w:t>) show that the wider end of the cone-shaped portal is inside the capsid, and the narrower end protrudes out of the capsid. The portal provides a site of attachment for the DNA packaging motor to the procapsid and for the tail to the filled capsid. To what extent the portal participates in DNA packaging is not clear, but it might act as a valve to stop the DNA from escaping the head during successive strokes of the packaging motor (</w:t>
      </w:r>
      <w:hyperlink r:id="rId44" w:anchor="B16" w:history="1">
        <w:r w:rsidRPr="00B9598E">
          <w:rPr>
            <w:rStyle w:val="Hyperlink"/>
            <w:rFonts w:ascii="Calibri" w:hAnsi="Calibri" w:cs="Calibri"/>
            <w:color w:val="auto"/>
            <w:sz w:val="22"/>
            <w:szCs w:val="22"/>
            <w:shd w:val="clear" w:color="auto" w:fill="FFFFFF"/>
          </w:rPr>
          <w:t>16</w:t>
        </w:r>
      </w:hyperlink>
      <w:r w:rsidRPr="00B9598E">
        <w:rPr>
          <w:rFonts w:ascii="Calibri" w:hAnsi="Calibri" w:cs="Calibri"/>
          <w:sz w:val="22"/>
          <w:szCs w:val="22"/>
          <w:shd w:val="clear" w:color="auto" w:fill="FFFFFF"/>
        </w:rPr>
        <w:t>) and when completely packaged (</w:t>
      </w:r>
      <w:hyperlink r:id="rId45" w:anchor="B17" w:history="1">
        <w:r w:rsidRPr="00B9598E">
          <w:rPr>
            <w:rStyle w:val="Hyperlink"/>
            <w:rFonts w:ascii="Calibri" w:hAnsi="Calibri" w:cs="Calibri"/>
            <w:color w:val="auto"/>
            <w:sz w:val="22"/>
            <w:szCs w:val="22"/>
            <w:shd w:val="clear" w:color="auto" w:fill="FFFFFF"/>
          </w:rPr>
          <w:t>17</w:t>
        </w:r>
      </w:hyperlink>
      <w:r w:rsidRPr="00B9598E">
        <w:rPr>
          <w:rFonts w:ascii="Calibri" w:hAnsi="Calibri" w:cs="Calibri"/>
          <w:sz w:val="22"/>
          <w:szCs w:val="22"/>
          <w:shd w:val="clear" w:color="auto" w:fill="FFFFFF"/>
        </w:rPr>
        <w:t>). It was also proposed that the portal might be involved in sensing when the head is fully packaged (</w:t>
      </w:r>
      <w:hyperlink r:id="rId46" w:anchor="B18" w:history="1">
        <w:r w:rsidRPr="00B9598E">
          <w:rPr>
            <w:rStyle w:val="Hyperlink"/>
            <w:rFonts w:ascii="Calibri" w:hAnsi="Calibri" w:cs="Calibri"/>
            <w:color w:val="auto"/>
            <w:sz w:val="22"/>
            <w:szCs w:val="22"/>
            <w:shd w:val="clear" w:color="auto" w:fill="FFFFFF"/>
          </w:rPr>
          <w:t>18</w:t>
        </w:r>
      </w:hyperlink>
      <w:r w:rsidRPr="00B9598E">
        <w:rPr>
          <w:rFonts w:ascii="Calibri" w:hAnsi="Calibri" w:cs="Calibri"/>
          <w:sz w:val="22"/>
          <w:szCs w:val="22"/>
          <w:shd w:val="clear" w:color="auto" w:fill="FFFFFF"/>
        </w:rPr>
        <w:t>, </w:t>
      </w:r>
      <w:hyperlink r:id="rId47" w:anchor="B19" w:history="1">
        <w:r w:rsidRPr="00B9598E">
          <w:rPr>
            <w:rStyle w:val="Hyperlink"/>
            <w:rFonts w:ascii="Calibri" w:hAnsi="Calibri" w:cs="Calibri"/>
            <w:color w:val="auto"/>
            <w:sz w:val="22"/>
            <w:szCs w:val="22"/>
            <w:shd w:val="clear" w:color="auto" w:fill="FFFFFF"/>
          </w:rPr>
          <w:t>19</w:t>
        </w:r>
      </w:hyperlink>
      <w:r w:rsidRPr="00B9598E">
        <w:rPr>
          <w:rFonts w:ascii="Calibri" w:hAnsi="Calibri" w:cs="Calibri"/>
          <w:sz w:val="22"/>
          <w:szCs w:val="22"/>
          <w:shd w:val="clear" w:color="auto" w:fill="FFFFFF"/>
        </w:rPr>
        <w:t>).</w:t>
      </w:r>
    </w:p>
    <w:p w14:paraId="07EE4A29" w14:textId="5B9FC9A7" w:rsidR="00B9598E" w:rsidRPr="00B9598E" w:rsidRDefault="00B9598E">
      <w:pPr>
        <w:rPr>
          <w:rFonts w:ascii="Calibri" w:hAnsi="Calibri" w:cs="Calibri"/>
          <w:sz w:val="22"/>
          <w:szCs w:val="22"/>
          <w:shd w:val="clear" w:color="auto" w:fill="FFFFFF"/>
        </w:rPr>
      </w:pPr>
    </w:p>
    <w:p w14:paraId="1C0805CE" w14:textId="526F809B" w:rsidR="00B9598E" w:rsidRPr="00B9598E" w:rsidRDefault="00B9598E">
      <w:pPr>
        <w:rPr>
          <w:rFonts w:ascii="Calibri" w:hAnsi="Calibri" w:cs="Calibri"/>
          <w:sz w:val="22"/>
          <w:szCs w:val="22"/>
          <w:shd w:val="clear" w:color="auto" w:fill="FFFFFF"/>
        </w:rPr>
      </w:pPr>
      <w:r w:rsidRPr="00B9598E">
        <w:rPr>
          <w:rFonts w:ascii="Calibri" w:hAnsi="Calibri" w:cs="Calibri"/>
          <w:sz w:val="22"/>
          <w:szCs w:val="22"/>
          <w:shd w:val="clear" w:color="auto" w:fill="FFFFFF"/>
        </w:rPr>
        <w:t>The second component of the DNA packaging machine is the large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motor protein which has both an ATPase activity to provide energy for packaging and a nuclease activity for packaging initiation and termination (</w:t>
      </w:r>
      <w:hyperlink r:id="rId48" w:anchor="B20" w:history="1">
        <w:r w:rsidRPr="00B9598E">
          <w:rPr>
            <w:rStyle w:val="Hyperlink"/>
            <w:rFonts w:ascii="Calibri" w:hAnsi="Calibri" w:cs="Calibri"/>
            <w:color w:val="auto"/>
            <w:sz w:val="22"/>
            <w:szCs w:val="22"/>
            <w:shd w:val="clear" w:color="auto" w:fill="FFFFFF"/>
          </w:rPr>
          <w:t>20</w:t>
        </w:r>
      </w:hyperlink>
      <w:r w:rsidRPr="00B9598E">
        <w:rPr>
          <w:rFonts w:ascii="Calibri" w:hAnsi="Calibri" w:cs="Calibri"/>
          <w:sz w:val="22"/>
          <w:szCs w:val="22"/>
          <w:shd w:val="clear" w:color="auto" w:fill="FFFFFF"/>
        </w:rPr>
        <w:t>). In most DNA phages, the newly replicated genome is a branched concatemer without any accessible free ends (</w:t>
      </w:r>
      <w:hyperlink r:id="rId49" w:anchor="B3" w:history="1">
        <w:r w:rsidRPr="00B9598E">
          <w:rPr>
            <w:rStyle w:val="Hyperlink"/>
            <w:rFonts w:ascii="Calibri" w:hAnsi="Calibri" w:cs="Calibri"/>
            <w:color w:val="auto"/>
            <w:sz w:val="22"/>
            <w:szCs w:val="22"/>
            <w:shd w:val="clear" w:color="auto" w:fill="FFFFFF"/>
          </w:rPr>
          <w:t>3</w:t>
        </w:r>
      </w:hyperlink>
      <w:r w:rsidRPr="00B9598E">
        <w:rPr>
          <w:rFonts w:ascii="Calibri" w:hAnsi="Calibri" w:cs="Calibri"/>
          <w:sz w:val="22"/>
          <w:szCs w:val="22"/>
          <w:shd w:val="clear" w:color="auto" w:fill="FFFFFF"/>
        </w:rPr>
        <w:t xml:space="preserve">). It needs to be cleaved in order to create a free end to initiate packaging. After packaging is complete, the genomic DNA is again cleaved to terminate packaging, and the remaining DNA is transferred to another empty procapsid. The crystal structure of T4 large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gene product 17 (gp17), shows that its N-</w:t>
      </w:r>
      <w:r w:rsidRPr="00B9598E">
        <w:rPr>
          <w:rFonts w:ascii="Calibri" w:hAnsi="Calibri" w:cs="Calibri"/>
          <w:sz w:val="22"/>
          <w:szCs w:val="22"/>
          <w:shd w:val="clear" w:color="auto" w:fill="FFFFFF"/>
        </w:rPr>
        <w:lastRenderedPageBreak/>
        <w:t>terminal domain has the conserved nucleotide-binding fold found in many ATPases and the C-terminal domain belongs to the RNase H/resolvase/integrase superfamily (</w:t>
      </w:r>
      <w:hyperlink r:id="rId50" w:anchor="B21" w:history="1">
        <w:r w:rsidRPr="00B9598E">
          <w:rPr>
            <w:rStyle w:val="Hyperlink"/>
            <w:rFonts w:ascii="Calibri" w:hAnsi="Calibri" w:cs="Calibri"/>
            <w:color w:val="auto"/>
            <w:sz w:val="22"/>
            <w:szCs w:val="22"/>
            <w:shd w:val="clear" w:color="auto" w:fill="FFFFFF"/>
          </w:rPr>
          <w:t>21</w:t>
        </w:r>
      </w:hyperlink>
      <w:r w:rsidRPr="00B9598E">
        <w:rPr>
          <w:rFonts w:ascii="Calibri" w:hAnsi="Calibri" w:cs="Calibri"/>
          <w:sz w:val="22"/>
          <w:szCs w:val="22"/>
          <w:shd w:val="clear" w:color="auto" w:fill="FFFFFF"/>
        </w:rPr>
        <w:t>, </w:t>
      </w:r>
      <w:hyperlink r:id="rId51" w:anchor="B22" w:history="1">
        <w:r w:rsidRPr="00B9598E">
          <w:rPr>
            <w:rStyle w:val="Hyperlink"/>
            <w:rFonts w:ascii="Calibri" w:hAnsi="Calibri" w:cs="Calibri"/>
            <w:color w:val="auto"/>
            <w:sz w:val="22"/>
            <w:szCs w:val="22"/>
            <w:shd w:val="clear" w:color="auto" w:fill="FFFFFF"/>
          </w:rPr>
          <w:t>22</w:t>
        </w:r>
      </w:hyperlink>
      <w:r w:rsidRPr="00B9598E">
        <w:rPr>
          <w:rFonts w:ascii="Calibri" w:hAnsi="Calibri" w:cs="Calibri"/>
          <w:sz w:val="22"/>
          <w:szCs w:val="22"/>
          <w:shd w:val="clear" w:color="auto" w:fill="FFFFFF"/>
        </w:rPr>
        <w:t>). These two domains are in close contact with each other in the crystal structure, representing a “tensed” conformation (</w:t>
      </w:r>
      <w:hyperlink r:id="rId52" w:anchor="B21" w:history="1">
        <w:r w:rsidRPr="00B9598E">
          <w:rPr>
            <w:rStyle w:val="Hyperlink"/>
            <w:rFonts w:ascii="Calibri" w:hAnsi="Calibri" w:cs="Calibri"/>
            <w:color w:val="auto"/>
            <w:sz w:val="22"/>
            <w:szCs w:val="22"/>
            <w:shd w:val="clear" w:color="auto" w:fill="FFFFFF"/>
          </w:rPr>
          <w:t>21</w:t>
        </w:r>
      </w:hyperlink>
      <w:r w:rsidRPr="00B9598E">
        <w:rPr>
          <w:rFonts w:ascii="Calibri" w:hAnsi="Calibri" w:cs="Calibri"/>
          <w:sz w:val="22"/>
          <w:szCs w:val="22"/>
          <w:shd w:val="clear" w:color="auto" w:fill="FFFFFF"/>
        </w:rPr>
        <w:t>). Cryo-EM studies of the T4 packaging motor show that gp17 forms a pentamer on the procapsid on the outside of the portal. However, the N- and C-terminal domains are spatially separated, forming a “relaxed” conformation. Sun et al. (</w:t>
      </w:r>
      <w:hyperlink r:id="rId53" w:anchor="B21" w:history="1">
        <w:r w:rsidRPr="00B9598E">
          <w:rPr>
            <w:rStyle w:val="Hyperlink"/>
            <w:rFonts w:ascii="Calibri" w:hAnsi="Calibri" w:cs="Calibri"/>
            <w:color w:val="auto"/>
            <w:sz w:val="22"/>
            <w:szCs w:val="22"/>
            <w:shd w:val="clear" w:color="auto" w:fill="FFFFFF"/>
          </w:rPr>
          <w:t>21</w:t>
        </w:r>
      </w:hyperlink>
      <w:r w:rsidRPr="00B9598E">
        <w:rPr>
          <w:rFonts w:ascii="Calibri" w:hAnsi="Calibri" w:cs="Calibri"/>
          <w:sz w:val="22"/>
          <w:szCs w:val="22"/>
          <w:shd w:val="clear" w:color="auto" w:fill="FFFFFF"/>
        </w:rPr>
        <w:t>) proposed that gp17 alternates between the relaxed and tensed conformations while packaging the genomic DNA in a piston-like fashion.</w:t>
      </w:r>
    </w:p>
    <w:p w14:paraId="1AA59E0A" w14:textId="5EACB667" w:rsidR="00B9598E" w:rsidRPr="00B9598E" w:rsidRDefault="00B9598E">
      <w:pPr>
        <w:rPr>
          <w:rFonts w:ascii="Calibri" w:hAnsi="Calibri" w:cs="Calibri"/>
          <w:sz w:val="22"/>
          <w:szCs w:val="22"/>
          <w:shd w:val="clear" w:color="auto" w:fill="FFFFFF"/>
        </w:rPr>
      </w:pPr>
    </w:p>
    <w:p w14:paraId="22DE8648" w14:textId="6E65AA0F" w:rsidR="00B9598E" w:rsidRPr="00B9598E" w:rsidRDefault="00B9598E">
      <w:pPr>
        <w:rPr>
          <w:rFonts w:ascii="Calibri" w:hAnsi="Calibri" w:cs="Calibri"/>
          <w:sz w:val="22"/>
          <w:szCs w:val="22"/>
        </w:rPr>
      </w:pPr>
      <w:r w:rsidRPr="00B9598E">
        <w:rPr>
          <w:rFonts w:ascii="Calibri" w:hAnsi="Calibri" w:cs="Calibri"/>
          <w:sz w:val="22"/>
          <w:szCs w:val="22"/>
          <w:shd w:val="clear" w:color="auto" w:fill="FFFFFF"/>
        </w:rPr>
        <w:t xml:space="preserve">The third component of the DNA packaging machine is a small oligomeric protein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that is essential for initiating packaging (</w:t>
      </w:r>
      <w:hyperlink r:id="rId54" w:anchor="B3" w:history="1">
        <w:r w:rsidRPr="00B9598E">
          <w:rPr>
            <w:rStyle w:val="Hyperlink"/>
            <w:rFonts w:ascii="Calibri" w:hAnsi="Calibri" w:cs="Calibri"/>
            <w:color w:val="auto"/>
            <w:sz w:val="22"/>
            <w:szCs w:val="22"/>
            <w:shd w:val="clear" w:color="auto" w:fill="FFFFFF"/>
          </w:rPr>
          <w:t>3</w:t>
        </w:r>
      </w:hyperlink>
      <w:r w:rsidRPr="00B9598E">
        <w:rPr>
          <w:rFonts w:ascii="Calibri" w:hAnsi="Calibri" w:cs="Calibri"/>
          <w:sz w:val="22"/>
          <w:szCs w:val="22"/>
          <w:shd w:val="clear" w:color="auto" w:fill="FFFFFF"/>
        </w:rPr>
        <w:t xml:space="preserve">). The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recognizes viral DNA and brings it to the large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for the initial cleavage. The DNA-binding aspects of the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xml:space="preserve"> in phages </w:t>
      </w:r>
      <w:r w:rsidRPr="00B9598E">
        <w:rPr>
          <w:rStyle w:val="Emphasis"/>
          <w:rFonts w:ascii="Calibri" w:hAnsi="Calibri" w:cs="Calibri"/>
          <w:sz w:val="22"/>
          <w:szCs w:val="22"/>
          <w:shd w:val="clear" w:color="auto" w:fill="FFFFFF"/>
        </w:rPr>
        <w:t>λ</w:t>
      </w:r>
      <w:r w:rsidRPr="00B9598E">
        <w:rPr>
          <w:rFonts w:ascii="Calibri" w:hAnsi="Calibri" w:cs="Calibri"/>
          <w:sz w:val="22"/>
          <w:szCs w:val="22"/>
          <w:shd w:val="clear" w:color="auto" w:fill="FFFFFF"/>
        </w:rPr>
        <w:t> (gpNu1) and SPP1 (G1P) have been well-characterized (</w:t>
      </w:r>
      <w:hyperlink r:id="rId55" w:anchor="B23" w:history="1">
        <w:r w:rsidRPr="00B9598E">
          <w:rPr>
            <w:rStyle w:val="Hyperlink"/>
            <w:rFonts w:ascii="Calibri" w:hAnsi="Calibri" w:cs="Calibri"/>
            <w:color w:val="auto"/>
            <w:sz w:val="22"/>
            <w:szCs w:val="22"/>
            <w:shd w:val="clear" w:color="auto" w:fill="FFFFFF"/>
          </w:rPr>
          <w:t>23</w:t>
        </w:r>
      </w:hyperlink>
      <w:r w:rsidRPr="00B9598E">
        <w:rPr>
          <w:rFonts w:ascii="Calibri" w:hAnsi="Calibri" w:cs="Calibri"/>
          <w:sz w:val="22"/>
          <w:szCs w:val="22"/>
          <w:shd w:val="clear" w:color="auto" w:fill="FFFFFF"/>
        </w:rPr>
        <w:t>, </w:t>
      </w:r>
      <w:hyperlink r:id="rId56" w:anchor="B24" w:history="1">
        <w:r w:rsidRPr="00B9598E">
          <w:rPr>
            <w:rStyle w:val="Hyperlink"/>
            <w:rFonts w:ascii="Calibri" w:hAnsi="Calibri" w:cs="Calibri"/>
            <w:color w:val="auto"/>
            <w:sz w:val="22"/>
            <w:szCs w:val="22"/>
            <w:shd w:val="clear" w:color="auto" w:fill="FFFFFF"/>
          </w:rPr>
          <w:t>24</w:t>
        </w:r>
      </w:hyperlink>
      <w:r w:rsidRPr="00B9598E">
        <w:rPr>
          <w:rFonts w:ascii="Calibri" w:hAnsi="Calibri" w:cs="Calibri"/>
          <w:sz w:val="22"/>
          <w:szCs w:val="22"/>
          <w:shd w:val="clear" w:color="auto" w:fill="FFFFFF"/>
        </w:rPr>
        <w:t>). These proteins bind to specific sequences in their genomes (</w:t>
      </w:r>
      <w:r w:rsidRPr="00B9598E">
        <w:rPr>
          <w:rStyle w:val="Emphasis"/>
          <w:rFonts w:ascii="Calibri" w:hAnsi="Calibri" w:cs="Calibri"/>
          <w:sz w:val="22"/>
          <w:szCs w:val="22"/>
          <w:shd w:val="clear" w:color="auto" w:fill="FFFFFF"/>
        </w:rPr>
        <w:t>cos</w:t>
      </w:r>
      <w:r w:rsidRPr="00B9598E">
        <w:rPr>
          <w:rFonts w:ascii="Calibri" w:hAnsi="Calibri" w:cs="Calibri"/>
          <w:sz w:val="22"/>
          <w:szCs w:val="22"/>
          <w:shd w:val="clear" w:color="auto" w:fill="FFFFFF"/>
        </w:rPr>
        <w:t> and </w:t>
      </w:r>
      <w:proofErr w:type="spellStart"/>
      <w:r w:rsidRPr="00B9598E">
        <w:rPr>
          <w:rStyle w:val="Emphasis"/>
          <w:rFonts w:ascii="Calibri" w:hAnsi="Calibri" w:cs="Calibri"/>
          <w:sz w:val="22"/>
          <w:szCs w:val="22"/>
          <w:shd w:val="clear" w:color="auto" w:fill="FFFFFF"/>
        </w:rPr>
        <w:t>pac</w:t>
      </w:r>
      <w:proofErr w:type="spellEnd"/>
      <w:r w:rsidRPr="00B9598E">
        <w:rPr>
          <w:rFonts w:ascii="Calibri" w:hAnsi="Calibri" w:cs="Calibri"/>
          <w:sz w:val="22"/>
          <w:szCs w:val="22"/>
          <w:shd w:val="clear" w:color="auto" w:fill="FFFFFF"/>
        </w:rPr>
        <w:t> sites, respectively) from where packaging is initiated. The T4 phage packages 1.02 genome lengths of DNA (approximately 171 kb) into each procapsid before a “headful” signal is sent to cleave the DNA and disengage the packaging motor (</w:t>
      </w:r>
      <w:hyperlink r:id="rId57" w:anchor="B25" w:history="1">
        <w:r w:rsidRPr="00B9598E">
          <w:rPr>
            <w:rStyle w:val="Hyperlink"/>
            <w:rFonts w:ascii="Calibri" w:hAnsi="Calibri" w:cs="Calibri"/>
            <w:color w:val="auto"/>
            <w:sz w:val="22"/>
            <w:szCs w:val="22"/>
            <w:shd w:val="clear" w:color="auto" w:fill="FFFFFF"/>
          </w:rPr>
          <w:t>25</w:t>
        </w:r>
      </w:hyperlink>
      <w:r w:rsidRPr="00B9598E">
        <w:rPr>
          <w:rFonts w:ascii="Calibri" w:hAnsi="Calibri" w:cs="Calibri"/>
          <w:sz w:val="22"/>
          <w:szCs w:val="22"/>
          <w:shd w:val="clear" w:color="auto" w:fill="FFFFFF"/>
        </w:rPr>
        <w:t>). In contrast, there is no unique </w:t>
      </w:r>
      <w:proofErr w:type="spellStart"/>
      <w:r w:rsidRPr="00B9598E">
        <w:rPr>
          <w:rStyle w:val="Emphasis"/>
          <w:rFonts w:ascii="Calibri" w:hAnsi="Calibri" w:cs="Calibri"/>
          <w:sz w:val="22"/>
          <w:szCs w:val="22"/>
          <w:shd w:val="clear" w:color="auto" w:fill="FFFFFF"/>
        </w:rPr>
        <w:t>pac</w:t>
      </w:r>
      <w:proofErr w:type="spellEnd"/>
      <w:r w:rsidRPr="00B9598E">
        <w:rPr>
          <w:rFonts w:ascii="Calibri" w:hAnsi="Calibri" w:cs="Calibri"/>
          <w:sz w:val="22"/>
          <w:szCs w:val="22"/>
          <w:shd w:val="clear" w:color="auto" w:fill="FFFFFF"/>
        </w:rPr>
        <w:t xml:space="preserve"> site in the T4 genome. The T4 small </w:t>
      </w:r>
      <w:proofErr w:type="spellStart"/>
      <w:r w:rsidRPr="00B9598E">
        <w:rPr>
          <w:rFonts w:ascii="Calibri" w:hAnsi="Calibri" w:cs="Calibri"/>
          <w:sz w:val="22"/>
          <w:szCs w:val="22"/>
          <w:shd w:val="clear" w:color="auto" w:fill="FFFFFF"/>
        </w:rPr>
        <w:t>terminase</w:t>
      </w:r>
      <w:proofErr w:type="spellEnd"/>
      <w:r w:rsidRPr="00B9598E">
        <w:rPr>
          <w:rFonts w:ascii="Calibri" w:hAnsi="Calibri" w:cs="Calibri"/>
          <w:sz w:val="22"/>
          <w:szCs w:val="22"/>
          <w:shd w:val="clear" w:color="auto" w:fill="FFFFFF"/>
        </w:rPr>
        <w:t>, gp16, probably binds only weakly to DNA (</w:t>
      </w:r>
      <w:hyperlink r:id="rId58" w:anchor="B26" w:history="1">
        <w:r w:rsidRPr="00B9598E">
          <w:rPr>
            <w:rStyle w:val="Hyperlink"/>
            <w:rFonts w:ascii="Calibri" w:hAnsi="Calibri" w:cs="Calibri"/>
            <w:color w:val="auto"/>
            <w:sz w:val="22"/>
            <w:szCs w:val="22"/>
            <w:shd w:val="clear" w:color="auto" w:fill="FFFFFF"/>
          </w:rPr>
          <w:t>26</w:t>
        </w:r>
      </w:hyperlink>
      <w:r w:rsidRPr="00B9598E">
        <w:rPr>
          <w:rFonts w:ascii="Calibri" w:hAnsi="Calibri" w:cs="Calibri"/>
          <w:sz w:val="22"/>
          <w:szCs w:val="22"/>
          <w:shd w:val="clear" w:color="auto" w:fill="FFFFFF"/>
        </w:rPr>
        <w:t xml:space="preserve">). It is not clear whether small </w:t>
      </w:r>
      <w:proofErr w:type="spellStart"/>
      <w:r w:rsidRPr="00B9598E">
        <w:rPr>
          <w:rFonts w:ascii="Calibri" w:hAnsi="Calibri" w:cs="Calibri"/>
          <w:sz w:val="22"/>
          <w:szCs w:val="22"/>
          <w:shd w:val="clear" w:color="auto" w:fill="FFFFFF"/>
        </w:rPr>
        <w:t>terminases</w:t>
      </w:r>
      <w:proofErr w:type="spellEnd"/>
      <w:r w:rsidRPr="00B9598E">
        <w:rPr>
          <w:rFonts w:ascii="Calibri" w:hAnsi="Calibri" w:cs="Calibri"/>
          <w:sz w:val="22"/>
          <w:szCs w:val="22"/>
          <w:shd w:val="clear" w:color="auto" w:fill="FFFFFF"/>
        </w:rPr>
        <w:t xml:space="preserve"> actively participate in the packaging process. Although small </w:t>
      </w:r>
      <w:proofErr w:type="spellStart"/>
      <w:r w:rsidRPr="00B9598E">
        <w:rPr>
          <w:rFonts w:ascii="Calibri" w:hAnsi="Calibri" w:cs="Calibri"/>
          <w:sz w:val="22"/>
          <w:szCs w:val="22"/>
          <w:shd w:val="clear" w:color="auto" w:fill="FFFFFF"/>
        </w:rPr>
        <w:t>terminases</w:t>
      </w:r>
      <w:proofErr w:type="spellEnd"/>
      <w:r w:rsidRPr="00B9598E">
        <w:rPr>
          <w:rFonts w:ascii="Calibri" w:hAnsi="Calibri" w:cs="Calibri"/>
          <w:sz w:val="22"/>
          <w:szCs w:val="22"/>
          <w:shd w:val="clear" w:color="auto" w:fill="FFFFFF"/>
        </w:rPr>
        <w:t xml:space="preserve"> stimulate the large </w:t>
      </w:r>
      <w:proofErr w:type="spellStart"/>
      <w:r w:rsidRPr="00B9598E">
        <w:rPr>
          <w:rFonts w:ascii="Calibri" w:hAnsi="Calibri" w:cs="Calibri"/>
          <w:sz w:val="22"/>
          <w:szCs w:val="22"/>
          <w:shd w:val="clear" w:color="auto" w:fill="FFFFFF"/>
        </w:rPr>
        <w:t>terminases</w:t>
      </w:r>
      <w:proofErr w:type="spellEnd"/>
      <w:r w:rsidRPr="00B9598E">
        <w:rPr>
          <w:rFonts w:ascii="Calibri" w:hAnsi="Calibri" w:cs="Calibri"/>
          <w:sz w:val="22"/>
          <w:szCs w:val="22"/>
          <w:shd w:val="clear" w:color="auto" w:fill="FFFFFF"/>
        </w:rPr>
        <w:t>’ ATPase activity in the absence of the other packaging components, most in vitro packaging systems (T4, T3, and </w:t>
      </w:r>
      <w:r w:rsidRPr="00B9598E">
        <w:rPr>
          <w:rStyle w:val="Emphasis"/>
          <w:rFonts w:ascii="Calibri" w:hAnsi="Calibri" w:cs="Calibri"/>
          <w:sz w:val="22"/>
          <w:szCs w:val="22"/>
          <w:shd w:val="clear" w:color="auto" w:fill="FFFFFF"/>
        </w:rPr>
        <w:t>λ</w:t>
      </w:r>
      <w:r w:rsidRPr="00B9598E">
        <w:rPr>
          <w:rFonts w:ascii="Calibri" w:hAnsi="Calibri" w:cs="Calibri"/>
          <w:sz w:val="22"/>
          <w:szCs w:val="22"/>
          <w:shd w:val="clear" w:color="auto" w:fill="FFFFFF"/>
        </w:rPr>
        <w:t xml:space="preserve">) do not require small </w:t>
      </w:r>
      <w:proofErr w:type="spellStart"/>
      <w:r w:rsidRPr="00B9598E">
        <w:rPr>
          <w:rFonts w:ascii="Calibri" w:hAnsi="Calibri" w:cs="Calibri"/>
          <w:sz w:val="22"/>
          <w:szCs w:val="22"/>
          <w:shd w:val="clear" w:color="auto" w:fill="FFFFFF"/>
        </w:rPr>
        <w:t>terminases</w:t>
      </w:r>
      <w:proofErr w:type="spellEnd"/>
      <w:r w:rsidRPr="00B9598E">
        <w:rPr>
          <w:rFonts w:ascii="Calibri" w:hAnsi="Calibri" w:cs="Calibri"/>
          <w:sz w:val="22"/>
          <w:szCs w:val="22"/>
          <w:shd w:val="clear" w:color="auto" w:fill="FFFFFF"/>
        </w:rPr>
        <w:t xml:space="preserve"> for packaging precut DNAs (</w:t>
      </w:r>
      <w:hyperlink r:id="rId59" w:anchor="B27" w:history="1">
        <w:r w:rsidRPr="00B9598E">
          <w:rPr>
            <w:rStyle w:val="Hyperlink"/>
            <w:rFonts w:ascii="Calibri" w:hAnsi="Calibri" w:cs="Calibri"/>
            <w:color w:val="auto"/>
            <w:sz w:val="22"/>
            <w:szCs w:val="22"/>
            <w:shd w:val="clear" w:color="auto" w:fill="FFFFFF"/>
          </w:rPr>
          <w:t>27</w:t>
        </w:r>
      </w:hyperlink>
      <w:r w:rsidRPr="00B9598E">
        <w:rPr>
          <w:rFonts w:ascii="Calibri" w:hAnsi="Calibri" w:cs="Calibri"/>
          <w:sz w:val="22"/>
          <w:szCs w:val="22"/>
          <w:shd w:val="clear" w:color="auto" w:fill="FFFFFF"/>
        </w:rPr>
        <w:t>–</w:t>
      </w:r>
      <w:hyperlink r:id="rId60" w:anchor="B29" w:history="1">
        <w:r w:rsidRPr="00B9598E">
          <w:rPr>
            <w:rStyle w:val="Hyperlink"/>
            <w:rFonts w:ascii="Calibri" w:hAnsi="Calibri" w:cs="Calibri"/>
            <w:color w:val="auto"/>
            <w:sz w:val="22"/>
            <w:szCs w:val="22"/>
            <w:shd w:val="clear" w:color="auto" w:fill="FFFFFF"/>
          </w:rPr>
          <w:t>29</w:t>
        </w:r>
      </w:hyperlink>
      <w:r w:rsidRPr="00B9598E">
        <w:rPr>
          <w:rFonts w:ascii="Calibri" w:hAnsi="Calibri" w:cs="Calibri"/>
          <w:sz w:val="22"/>
          <w:szCs w:val="22"/>
          <w:shd w:val="clear" w:color="auto" w:fill="FFFFFF"/>
        </w:rPr>
        <w:t>). Moreover, in a “defined” in vitro T4 packaging system, consisting of procapsids, gp17, DNA, and ATP, the addition of gp16 inhibits packaging (</w:t>
      </w:r>
      <w:hyperlink r:id="rId61" w:anchor="B30" w:history="1">
        <w:r w:rsidRPr="00B9598E">
          <w:rPr>
            <w:rStyle w:val="Hyperlink"/>
            <w:rFonts w:ascii="Calibri" w:hAnsi="Calibri" w:cs="Calibri"/>
            <w:color w:val="auto"/>
            <w:sz w:val="22"/>
            <w:szCs w:val="22"/>
            <w:shd w:val="clear" w:color="auto" w:fill="FFFFFF"/>
          </w:rPr>
          <w:t>30</w:t>
        </w:r>
      </w:hyperlink>
      <w:r w:rsidRPr="00B9598E">
        <w:rPr>
          <w:rFonts w:ascii="Calibri" w:hAnsi="Calibri" w:cs="Calibri"/>
          <w:sz w:val="22"/>
          <w:szCs w:val="22"/>
          <w:shd w:val="clear" w:color="auto" w:fill="FFFFFF"/>
        </w:rPr>
        <w:t>, </w:t>
      </w:r>
      <w:hyperlink r:id="rId62" w:anchor="B31" w:history="1">
        <w:r w:rsidRPr="00B9598E">
          <w:rPr>
            <w:rStyle w:val="Hyperlink"/>
            <w:rFonts w:ascii="Calibri" w:hAnsi="Calibri" w:cs="Calibri"/>
            <w:color w:val="auto"/>
            <w:sz w:val="22"/>
            <w:szCs w:val="22"/>
            <w:shd w:val="clear" w:color="auto" w:fill="FFFFFF"/>
          </w:rPr>
          <w:t>31</w:t>
        </w:r>
      </w:hyperlink>
      <w:r w:rsidRPr="00B9598E">
        <w:rPr>
          <w:rFonts w:ascii="Calibri" w:hAnsi="Calibri" w:cs="Calibri"/>
          <w:sz w:val="22"/>
          <w:szCs w:val="22"/>
          <w:shd w:val="clear" w:color="auto" w:fill="FFFFFF"/>
        </w:rPr>
        <w:t>).</w:t>
      </w:r>
    </w:p>
    <w:p w14:paraId="76D6C49A" w14:textId="77777777" w:rsidR="002C58AE" w:rsidRPr="00B9598E" w:rsidRDefault="002C58AE">
      <w:pPr>
        <w:rPr>
          <w:rFonts w:ascii="Calibri" w:hAnsi="Calibri" w:cs="Calibri"/>
          <w:sz w:val="22"/>
          <w:szCs w:val="22"/>
        </w:rPr>
      </w:pPr>
    </w:p>
    <w:p w14:paraId="69B37FFC" w14:textId="77777777" w:rsidR="002C58AE" w:rsidRPr="00B9598E" w:rsidRDefault="002C58AE" w:rsidP="002C58AE">
      <w:pPr>
        <w:rPr>
          <w:rFonts w:ascii="Calibri" w:eastAsia="Times New Roman" w:hAnsi="Calibri" w:cs="Calibri"/>
          <w:sz w:val="22"/>
          <w:szCs w:val="22"/>
        </w:rPr>
      </w:pPr>
    </w:p>
    <w:p w14:paraId="17A4A983" w14:textId="10543002" w:rsidR="007A1CB6" w:rsidRDefault="007A1CB6">
      <w:pPr>
        <w:rPr>
          <w:rFonts w:ascii="Calibri" w:hAnsi="Calibri" w:cs="Calibri"/>
          <w:sz w:val="22"/>
          <w:szCs w:val="22"/>
        </w:rPr>
      </w:pPr>
    </w:p>
    <w:p w14:paraId="08C2693D" w14:textId="254BF897" w:rsidR="002B5E30" w:rsidRDefault="002B5E30">
      <w:pPr>
        <w:rPr>
          <w:rFonts w:ascii="Calibri" w:hAnsi="Calibri" w:cs="Calibri"/>
          <w:sz w:val="22"/>
          <w:szCs w:val="22"/>
        </w:rPr>
      </w:pPr>
    </w:p>
    <w:p w14:paraId="6E8C91DE" w14:textId="06BD54FC" w:rsidR="002B5E30" w:rsidRPr="00192380" w:rsidRDefault="002B5E30">
      <w:pPr>
        <w:rPr>
          <w:rFonts w:ascii="Calibri" w:hAnsi="Calibri" w:cs="Calibri"/>
          <w:b/>
          <w:bCs/>
          <w:sz w:val="22"/>
          <w:szCs w:val="22"/>
        </w:rPr>
      </w:pPr>
      <w:r w:rsidRPr="00192380">
        <w:rPr>
          <w:rFonts w:ascii="Calibri" w:hAnsi="Calibri" w:cs="Calibri"/>
          <w:b/>
          <w:bCs/>
          <w:sz w:val="22"/>
          <w:szCs w:val="22"/>
        </w:rPr>
        <w:t>SEA-PHAGES Forum Question:</w:t>
      </w:r>
    </w:p>
    <w:p w14:paraId="2871F57B" w14:textId="36E3306C" w:rsidR="002B5E30" w:rsidRDefault="002B5E30">
      <w:pPr>
        <w:rPr>
          <w:rFonts w:ascii="Calibri" w:hAnsi="Calibri" w:cs="Calibri"/>
          <w:sz w:val="22"/>
          <w:szCs w:val="22"/>
        </w:rPr>
      </w:pPr>
    </w:p>
    <w:p w14:paraId="44C576AD" w14:textId="5206F35F" w:rsidR="002B5E30" w:rsidRDefault="002B5E30">
      <w:pPr>
        <w:rPr>
          <w:rFonts w:ascii="Calibri" w:hAnsi="Calibri" w:cs="Calibri"/>
          <w:sz w:val="22"/>
          <w:szCs w:val="22"/>
        </w:rPr>
      </w:pPr>
      <w:r>
        <w:rPr>
          <w:rFonts w:ascii="Calibri" w:hAnsi="Calibri" w:cs="Calibri"/>
          <w:sz w:val="22"/>
          <w:szCs w:val="22"/>
        </w:rPr>
        <w:t>Hi we have a question concerning the start for a cluster G1 phage, GoldenAsh_1</w:t>
      </w:r>
      <w:r w:rsidR="008D7FFE">
        <w:rPr>
          <w:rFonts w:ascii="Calibri" w:hAnsi="Calibri" w:cs="Calibri"/>
          <w:sz w:val="22"/>
          <w:szCs w:val="22"/>
        </w:rPr>
        <w:t>:</w:t>
      </w:r>
    </w:p>
    <w:p w14:paraId="6FB35E19" w14:textId="77777777" w:rsidR="008D7FFE" w:rsidRDefault="008D7FFE">
      <w:pPr>
        <w:rPr>
          <w:rFonts w:ascii="Calibri" w:hAnsi="Calibri" w:cs="Calibri"/>
          <w:sz w:val="22"/>
          <w:szCs w:val="22"/>
        </w:rPr>
      </w:pPr>
    </w:p>
    <w:p w14:paraId="332E616C" w14:textId="02A8BFB9" w:rsidR="002B5E30" w:rsidRPr="006909E5" w:rsidRDefault="002B5E30" w:rsidP="006909E5">
      <w:pPr>
        <w:pStyle w:val="ListParagraph"/>
        <w:numPr>
          <w:ilvl w:val="0"/>
          <w:numId w:val="1"/>
        </w:numPr>
        <w:rPr>
          <w:rFonts w:ascii="Calibri" w:hAnsi="Calibri" w:cs="Calibri"/>
          <w:sz w:val="22"/>
          <w:szCs w:val="22"/>
        </w:rPr>
      </w:pPr>
      <w:r w:rsidRPr="006909E5">
        <w:rPr>
          <w:rFonts w:ascii="Calibri" w:hAnsi="Calibri" w:cs="Calibri"/>
          <w:sz w:val="22"/>
          <w:szCs w:val="22"/>
        </w:rPr>
        <w:t>Glimmer call</w:t>
      </w:r>
      <w:r w:rsidR="008D7FFE" w:rsidRPr="006909E5">
        <w:rPr>
          <w:rFonts w:ascii="Calibri" w:hAnsi="Calibri" w:cs="Calibri"/>
          <w:sz w:val="22"/>
          <w:szCs w:val="22"/>
        </w:rPr>
        <w:t>s the start</w:t>
      </w:r>
      <w:r w:rsidRPr="006909E5">
        <w:rPr>
          <w:rFonts w:ascii="Calibri" w:hAnsi="Calibri" w:cs="Calibri"/>
          <w:sz w:val="22"/>
          <w:szCs w:val="22"/>
        </w:rPr>
        <w:t xml:space="preserve"> at 46; </w:t>
      </w:r>
      <w:proofErr w:type="spellStart"/>
      <w:r w:rsidRPr="006909E5">
        <w:rPr>
          <w:rFonts w:ascii="Calibri" w:hAnsi="Calibri" w:cs="Calibri"/>
          <w:sz w:val="22"/>
          <w:szCs w:val="22"/>
        </w:rPr>
        <w:t>GeneMark</w:t>
      </w:r>
      <w:proofErr w:type="spellEnd"/>
      <w:r w:rsidRPr="006909E5">
        <w:rPr>
          <w:rFonts w:ascii="Calibri" w:hAnsi="Calibri" w:cs="Calibri"/>
          <w:sz w:val="22"/>
          <w:szCs w:val="22"/>
        </w:rPr>
        <w:t xml:space="preserve"> at 43. Hard to see exactly where the coding potential begins on the </w:t>
      </w:r>
      <w:proofErr w:type="spellStart"/>
      <w:r w:rsidRPr="006909E5">
        <w:rPr>
          <w:rFonts w:ascii="Calibri" w:hAnsi="Calibri" w:cs="Calibri"/>
          <w:sz w:val="22"/>
          <w:szCs w:val="22"/>
        </w:rPr>
        <w:t>GeneMarkS</w:t>
      </w:r>
      <w:proofErr w:type="spellEnd"/>
      <w:r w:rsidRPr="006909E5">
        <w:rPr>
          <w:rFonts w:ascii="Calibri" w:hAnsi="Calibri" w:cs="Calibri"/>
          <w:sz w:val="22"/>
          <w:szCs w:val="22"/>
        </w:rPr>
        <w:t xml:space="preserve"> readout.</w:t>
      </w:r>
    </w:p>
    <w:p w14:paraId="22A19917" w14:textId="4B9108C9" w:rsidR="002B5E30" w:rsidRPr="006909E5" w:rsidRDefault="002B5E30" w:rsidP="006909E5">
      <w:pPr>
        <w:pStyle w:val="ListParagraph"/>
        <w:numPr>
          <w:ilvl w:val="0"/>
          <w:numId w:val="1"/>
        </w:numPr>
        <w:rPr>
          <w:rFonts w:ascii="Calibri" w:hAnsi="Calibri" w:cs="Calibri"/>
          <w:sz w:val="22"/>
          <w:szCs w:val="22"/>
        </w:rPr>
      </w:pPr>
      <w:r w:rsidRPr="006909E5">
        <w:rPr>
          <w:rFonts w:ascii="Calibri" w:hAnsi="Calibri" w:cs="Calibri"/>
          <w:sz w:val="22"/>
          <w:szCs w:val="22"/>
        </w:rPr>
        <w:t xml:space="preserve">The </w:t>
      </w:r>
      <w:proofErr w:type="spellStart"/>
      <w:r w:rsidRPr="006909E5">
        <w:rPr>
          <w:rFonts w:ascii="Calibri" w:hAnsi="Calibri" w:cs="Calibri"/>
          <w:sz w:val="22"/>
          <w:szCs w:val="22"/>
        </w:rPr>
        <w:t>Starterator</w:t>
      </w:r>
      <w:proofErr w:type="spellEnd"/>
      <w:r w:rsidRPr="006909E5">
        <w:rPr>
          <w:rFonts w:ascii="Calibri" w:hAnsi="Calibri" w:cs="Calibri"/>
          <w:sz w:val="22"/>
          <w:szCs w:val="22"/>
        </w:rPr>
        <w:t xml:space="preserve"> </w:t>
      </w:r>
      <w:r w:rsidR="008D7FFE" w:rsidRPr="006909E5">
        <w:rPr>
          <w:rFonts w:ascii="Calibri" w:hAnsi="Calibri" w:cs="Calibri"/>
          <w:sz w:val="22"/>
          <w:szCs w:val="22"/>
        </w:rPr>
        <w:t>report does not show consensus; the most called start is at bp 43, but only in 33/93 annotated genomes.</w:t>
      </w:r>
    </w:p>
    <w:p w14:paraId="160AEF8C" w14:textId="5F8E9942" w:rsidR="008D7FFE" w:rsidRPr="006909E5" w:rsidRDefault="008D7FFE" w:rsidP="006909E5">
      <w:pPr>
        <w:pStyle w:val="ListParagraph"/>
        <w:numPr>
          <w:ilvl w:val="0"/>
          <w:numId w:val="1"/>
        </w:numPr>
        <w:rPr>
          <w:rFonts w:ascii="Calibri" w:hAnsi="Calibri" w:cs="Calibri"/>
          <w:sz w:val="22"/>
          <w:szCs w:val="22"/>
        </w:rPr>
      </w:pPr>
      <w:r w:rsidRPr="006909E5">
        <w:rPr>
          <w:rFonts w:ascii="Calibri" w:hAnsi="Calibri" w:cs="Calibri"/>
          <w:sz w:val="22"/>
          <w:szCs w:val="22"/>
        </w:rPr>
        <w:t>BLASTP shows alignment from the beginning of the protein with phages containing 113 amino acids; some phages have 114 amino acids</w:t>
      </w:r>
      <w:r w:rsidR="00DE73DF" w:rsidRPr="006909E5">
        <w:rPr>
          <w:rFonts w:ascii="Calibri" w:hAnsi="Calibri" w:cs="Calibri"/>
          <w:sz w:val="22"/>
          <w:szCs w:val="22"/>
        </w:rPr>
        <w:t>,</w:t>
      </w:r>
      <w:r w:rsidRPr="006909E5">
        <w:rPr>
          <w:rFonts w:ascii="Calibri" w:hAnsi="Calibri" w:cs="Calibri"/>
          <w:sz w:val="22"/>
          <w:szCs w:val="22"/>
        </w:rPr>
        <w:t xml:space="preserve"> however.</w:t>
      </w:r>
      <w:r w:rsidR="00DE73DF" w:rsidRPr="006909E5">
        <w:rPr>
          <w:rFonts w:ascii="Calibri" w:hAnsi="Calibri" w:cs="Calibri"/>
          <w:sz w:val="22"/>
          <w:szCs w:val="22"/>
        </w:rPr>
        <w:t xml:space="preserve"> Likely function: </w:t>
      </w:r>
      <w:proofErr w:type="spellStart"/>
      <w:r w:rsidR="00DE73DF" w:rsidRPr="006909E5">
        <w:rPr>
          <w:rFonts w:ascii="Calibri" w:hAnsi="Calibri" w:cs="Calibri"/>
          <w:sz w:val="22"/>
          <w:szCs w:val="22"/>
        </w:rPr>
        <w:t>terminase</w:t>
      </w:r>
      <w:proofErr w:type="spellEnd"/>
      <w:r w:rsidR="00DE73DF" w:rsidRPr="006909E5">
        <w:rPr>
          <w:rFonts w:ascii="Calibri" w:hAnsi="Calibri" w:cs="Calibri"/>
          <w:sz w:val="22"/>
          <w:szCs w:val="22"/>
        </w:rPr>
        <w:t>, small subunit.</w:t>
      </w:r>
    </w:p>
    <w:p w14:paraId="174E0D4C" w14:textId="3210A2A7" w:rsidR="008D7FFE" w:rsidRPr="006909E5" w:rsidRDefault="008D7FFE" w:rsidP="006909E5">
      <w:pPr>
        <w:pStyle w:val="ListParagraph"/>
        <w:numPr>
          <w:ilvl w:val="0"/>
          <w:numId w:val="1"/>
        </w:numPr>
        <w:rPr>
          <w:rFonts w:ascii="Calibri" w:hAnsi="Calibri" w:cs="Calibri"/>
          <w:sz w:val="22"/>
          <w:szCs w:val="22"/>
        </w:rPr>
      </w:pPr>
      <w:proofErr w:type="spellStart"/>
      <w:r w:rsidRPr="006909E5">
        <w:rPr>
          <w:rFonts w:ascii="Calibri" w:hAnsi="Calibri" w:cs="Calibri"/>
          <w:sz w:val="22"/>
          <w:szCs w:val="22"/>
        </w:rPr>
        <w:t>HHPred</w:t>
      </w:r>
      <w:proofErr w:type="spellEnd"/>
      <w:r w:rsidRPr="006909E5">
        <w:rPr>
          <w:rFonts w:ascii="Calibri" w:hAnsi="Calibri" w:cs="Calibri"/>
          <w:sz w:val="22"/>
          <w:szCs w:val="22"/>
        </w:rPr>
        <w:t xml:space="preserve"> has a slightly higher probability with the shorter protein</w:t>
      </w:r>
      <w:r w:rsidR="00C56B2D" w:rsidRPr="006909E5">
        <w:rPr>
          <w:rFonts w:ascii="Calibri" w:hAnsi="Calibri" w:cs="Calibri"/>
          <w:sz w:val="22"/>
          <w:szCs w:val="22"/>
        </w:rPr>
        <w:t xml:space="preserve"> starting at bp 43</w:t>
      </w:r>
      <w:r w:rsidRPr="006909E5">
        <w:rPr>
          <w:rFonts w:ascii="Calibri" w:hAnsi="Calibri" w:cs="Calibri"/>
          <w:sz w:val="22"/>
          <w:szCs w:val="22"/>
        </w:rPr>
        <w:t xml:space="preserve"> (92% vs. 90%).</w:t>
      </w:r>
    </w:p>
    <w:p w14:paraId="433CAB12" w14:textId="097BB98B" w:rsidR="00DA66E5" w:rsidRDefault="00DA66E5">
      <w:pPr>
        <w:rPr>
          <w:rFonts w:ascii="Calibri" w:hAnsi="Calibri" w:cs="Calibri"/>
          <w:sz w:val="22"/>
          <w:szCs w:val="22"/>
        </w:rPr>
      </w:pPr>
    </w:p>
    <w:p w14:paraId="6A89C177" w14:textId="59C799DF" w:rsidR="00DA66E5" w:rsidRPr="00B9598E" w:rsidRDefault="00DA66E5">
      <w:pPr>
        <w:rPr>
          <w:rFonts w:ascii="Calibri" w:hAnsi="Calibri" w:cs="Calibri"/>
          <w:sz w:val="22"/>
          <w:szCs w:val="22"/>
        </w:rPr>
      </w:pPr>
      <w:r>
        <w:rPr>
          <w:rFonts w:ascii="Calibri" w:hAnsi="Calibri" w:cs="Calibri"/>
          <w:sz w:val="22"/>
          <w:szCs w:val="22"/>
        </w:rPr>
        <w:t>The evidence doesn’t show clear support for the</w:t>
      </w:r>
      <w:r w:rsidR="005D64B7">
        <w:rPr>
          <w:rFonts w:ascii="Calibri" w:hAnsi="Calibri" w:cs="Calibri"/>
          <w:sz w:val="22"/>
          <w:szCs w:val="22"/>
        </w:rPr>
        <w:t xml:space="preserve"> longer ORF/</w:t>
      </w:r>
      <w:r>
        <w:rPr>
          <w:rFonts w:ascii="Calibri" w:hAnsi="Calibri" w:cs="Calibri"/>
          <w:sz w:val="22"/>
          <w:szCs w:val="22"/>
        </w:rPr>
        <w:t>protein, so we were going to stick with the original Glimmer call at bp 46.</w:t>
      </w:r>
      <w:r w:rsidR="004978D5">
        <w:rPr>
          <w:rFonts w:ascii="Calibri" w:hAnsi="Calibri" w:cs="Calibri"/>
          <w:sz w:val="22"/>
          <w:szCs w:val="22"/>
        </w:rPr>
        <w:t xml:space="preserve"> Any thoughts would be appreciated!</w:t>
      </w:r>
    </w:p>
    <w:sectPr w:rsidR="00DA66E5" w:rsidRPr="00B9598E" w:rsidSect="004C0EE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BBFB7" w14:textId="77777777" w:rsidR="00950097" w:rsidRDefault="00950097" w:rsidP="007A3F9E">
      <w:r>
        <w:separator/>
      </w:r>
    </w:p>
  </w:endnote>
  <w:endnote w:type="continuationSeparator" w:id="0">
    <w:p w14:paraId="486F688D" w14:textId="77777777" w:rsidR="00950097" w:rsidRDefault="00950097" w:rsidP="007A3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37CB1" w14:textId="77777777" w:rsidR="00950097" w:rsidRDefault="00950097" w:rsidP="007A3F9E">
      <w:r>
        <w:separator/>
      </w:r>
    </w:p>
  </w:footnote>
  <w:footnote w:type="continuationSeparator" w:id="0">
    <w:p w14:paraId="0B149509" w14:textId="77777777" w:rsidR="00950097" w:rsidRDefault="00950097" w:rsidP="007A3F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C1429"/>
    <w:multiLevelType w:val="hybridMultilevel"/>
    <w:tmpl w:val="37227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44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8AE"/>
    <w:rsid w:val="00061B7B"/>
    <w:rsid w:val="00085D07"/>
    <w:rsid w:val="00093287"/>
    <w:rsid w:val="000D0593"/>
    <w:rsid w:val="000D4CE5"/>
    <w:rsid w:val="000F7A3C"/>
    <w:rsid w:val="001018BE"/>
    <w:rsid w:val="00126184"/>
    <w:rsid w:val="00137100"/>
    <w:rsid w:val="001648D8"/>
    <w:rsid w:val="00171AAA"/>
    <w:rsid w:val="00177582"/>
    <w:rsid w:val="00182A25"/>
    <w:rsid w:val="00192380"/>
    <w:rsid w:val="00192F87"/>
    <w:rsid w:val="001A085F"/>
    <w:rsid w:val="001A253F"/>
    <w:rsid w:val="001B4A27"/>
    <w:rsid w:val="001F06AC"/>
    <w:rsid w:val="00201924"/>
    <w:rsid w:val="00214ACE"/>
    <w:rsid w:val="002166E4"/>
    <w:rsid w:val="00224FC7"/>
    <w:rsid w:val="00243C33"/>
    <w:rsid w:val="00250FF2"/>
    <w:rsid w:val="00257D3A"/>
    <w:rsid w:val="00266032"/>
    <w:rsid w:val="002666B4"/>
    <w:rsid w:val="00274020"/>
    <w:rsid w:val="002818B8"/>
    <w:rsid w:val="002910F5"/>
    <w:rsid w:val="002971DA"/>
    <w:rsid w:val="002A5F98"/>
    <w:rsid w:val="002B5E30"/>
    <w:rsid w:val="002C3CC1"/>
    <w:rsid w:val="002C58AE"/>
    <w:rsid w:val="002D3D6E"/>
    <w:rsid w:val="002F247B"/>
    <w:rsid w:val="00310BE5"/>
    <w:rsid w:val="00311E78"/>
    <w:rsid w:val="00333673"/>
    <w:rsid w:val="00340D84"/>
    <w:rsid w:val="003523AF"/>
    <w:rsid w:val="00370193"/>
    <w:rsid w:val="003747A3"/>
    <w:rsid w:val="003B5A5E"/>
    <w:rsid w:val="003B752B"/>
    <w:rsid w:val="00404AF4"/>
    <w:rsid w:val="004059D8"/>
    <w:rsid w:val="00465ABF"/>
    <w:rsid w:val="004845F3"/>
    <w:rsid w:val="004978D5"/>
    <w:rsid w:val="004A73C7"/>
    <w:rsid w:val="004C0EEA"/>
    <w:rsid w:val="004C6A15"/>
    <w:rsid w:val="004E2F58"/>
    <w:rsid w:val="004E7E65"/>
    <w:rsid w:val="004F6477"/>
    <w:rsid w:val="00510147"/>
    <w:rsid w:val="00522285"/>
    <w:rsid w:val="00530B44"/>
    <w:rsid w:val="00553BB7"/>
    <w:rsid w:val="00556BA3"/>
    <w:rsid w:val="0056678F"/>
    <w:rsid w:val="00575609"/>
    <w:rsid w:val="005B4729"/>
    <w:rsid w:val="005D3294"/>
    <w:rsid w:val="005D64B7"/>
    <w:rsid w:val="005E5AFB"/>
    <w:rsid w:val="005F2B00"/>
    <w:rsid w:val="00602395"/>
    <w:rsid w:val="006138C4"/>
    <w:rsid w:val="00617089"/>
    <w:rsid w:val="00637DE2"/>
    <w:rsid w:val="00644B1B"/>
    <w:rsid w:val="00666EE5"/>
    <w:rsid w:val="00673777"/>
    <w:rsid w:val="006909E5"/>
    <w:rsid w:val="006B0F58"/>
    <w:rsid w:val="006B6DC9"/>
    <w:rsid w:val="006E282D"/>
    <w:rsid w:val="006F43C4"/>
    <w:rsid w:val="00700B9C"/>
    <w:rsid w:val="007147C6"/>
    <w:rsid w:val="0071553A"/>
    <w:rsid w:val="007200A7"/>
    <w:rsid w:val="00731456"/>
    <w:rsid w:val="00743855"/>
    <w:rsid w:val="0074580E"/>
    <w:rsid w:val="0079036C"/>
    <w:rsid w:val="007A1CB6"/>
    <w:rsid w:val="007A3F9E"/>
    <w:rsid w:val="007C1DFC"/>
    <w:rsid w:val="00807DA8"/>
    <w:rsid w:val="008159E0"/>
    <w:rsid w:val="00823C4C"/>
    <w:rsid w:val="0083112A"/>
    <w:rsid w:val="0084240D"/>
    <w:rsid w:val="008478D3"/>
    <w:rsid w:val="008A4D0B"/>
    <w:rsid w:val="008C5310"/>
    <w:rsid w:val="008C6D4D"/>
    <w:rsid w:val="008D7FFE"/>
    <w:rsid w:val="008E28A8"/>
    <w:rsid w:val="008F78C4"/>
    <w:rsid w:val="00923C23"/>
    <w:rsid w:val="00925022"/>
    <w:rsid w:val="0093713E"/>
    <w:rsid w:val="00950097"/>
    <w:rsid w:val="00972D3A"/>
    <w:rsid w:val="00976C54"/>
    <w:rsid w:val="00984E97"/>
    <w:rsid w:val="009A007B"/>
    <w:rsid w:val="009A3A50"/>
    <w:rsid w:val="009D37F2"/>
    <w:rsid w:val="009D7FF4"/>
    <w:rsid w:val="009E2CF0"/>
    <w:rsid w:val="009F645E"/>
    <w:rsid w:val="00A03C0D"/>
    <w:rsid w:val="00A41CC3"/>
    <w:rsid w:val="00A620B4"/>
    <w:rsid w:val="00A70026"/>
    <w:rsid w:val="00A80803"/>
    <w:rsid w:val="00AA29FB"/>
    <w:rsid w:val="00AB6387"/>
    <w:rsid w:val="00AB6C93"/>
    <w:rsid w:val="00AD3800"/>
    <w:rsid w:val="00AF7E87"/>
    <w:rsid w:val="00B149C8"/>
    <w:rsid w:val="00B15A5D"/>
    <w:rsid w:val="00B30A4E"/>
    <w:rsid w:val="00B7664D"/>
    <w:rsid w:val="00B942BB"/>
    <w:rsid w:val="00B9598E"/>
    <w:rsid w:val="00BB5D55"/>
    <w:rsid w:val="00BD39AC"/>
    <w:rsid w:val="00BD44B1"/>
    <w:rsid w:val="00C13ECA"/>
    <w:rsid w:val="00C20515"/>
    <w:rsid w:val="00C2309D"/>
    <w:rsid w:val="00C46D31"/>
    <w:rsid w:val="00C535E2"/>
    <w:rsid w:val="00C557E3"/>
    <w:rsid w:val="00C56B2D"/>
    <w:rsid w:val="00C775E1"/>
    <w:rsid w:val="00C8384D"/>
    <w:rsid w:val="00C85F64"/>
    <w:rsid w:val="00C877B3"/>
    <w:rsid w:val="00C94121"/>
    <w:rsid w:val="00CA232C"/>
    <w:rsid w:val="00CC42C9"/>
    <w:rsid w:val="00CD1218"/>
    <w:rsid w:val="00CD2A56"/>
    <w:rsid w:val="00CF5E36"/>
    <w:rsid w:val="00CF616E"/>
    <w:rsid w:val="00D04D3E"/>
    <w:rsid w:val="00D34ED8"/>
    <w:rsid w:val="00D40D06"/>
    <w:rsid w:val="00D511FE"/>
    <w:rsid w:val="00D571A7"/>
    <w:rsid w:val="00D8291B"/>
    <w:rsid w:val="00DA51B9"/>
    <w:rsid w:val="00DA66E5"/>
    <w:rsid w:val="00DC51F0"/>
    <w:rsid w:val="00DE4E3F"/>
    <w:rsid w:val="00DE6601"/>
    <w:rsid w:val="00DE73DF"/>
    <w:rsid w:val="00E040B4"/>
    <w:rsid w:val="00E16BDB"/>
    <w:rsid w:val="00E237AE"/>
    <w:rsid w:val="00E42E71"/>
    <w:rsid w:val="00E620FD"/>
    <w:rsid w:val="00E62FBE"/>
    <w:rsid w:val="00E70C42"/>
    <w:rsid w:val="00E83BAB"/>
    <w:rsid w:val="00E8681B"/>
    <w:rsid w:val="00EB316A"/>
    <w:rsid w:val="00EB37E1"/>
    <w:rsid w:val="00EC1483"/>
    <w:rsid w:val="00ED4377"/>
    <w:rsid w:val="00ED5562"/>
    <w:rsid w:val="00F0608F"/>
    <w:rsid w:val="00F1492B"/>
    <w:rsid w:val="00F261C8"/>
    <w:rsid w:val="00F40497"/>
    <w:rsid w:val="00F622BC"/>
    <w:rsid w:val="00F776B4"/>
    <w:rsid w:val="00F83705"/>
    <w:rsid w:val="00F869E4"/>
    <w:rsid w:val="00FA17D9"/>
    <w:rsid w:val="00FC69AF"/>
    <w:rsid w:val="00FD7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EE39F"/>
  <w14:defaultImageDpi w14:val="300"/>
  <w15:docId w15:val="{934EE955-4F05-C646-807C-D74529E67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D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2C5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2C58AE"/>
    <w:rPr>
      <w:rFonts w:ascii="Courier" w:hAnsi="Courier" w:cs="Courier"/>
      <w:sz w:val="20"/>
      <w:szCs w:val="20"/>
    </w:rPr>
  </w:style>
  <w:style w:type="character" w:customStyle="1" w:styleId="ffline">
    <w:name w:val="ff_line"/>
    <w:basedOn w:val="DefaultParagraphFont"/>
    <w:rsid w:val="002C58AE"/>
  </w:style>
  <w:style w:type="character" w:styleId="Hyperlink">
    <w:name w:val="Hyperlink"/>
    <w:basedOn w:val="DefaultParagraphFont"/>
    <w:uiPriority w:val="99"/>
    <w:unhideWhenUsed/>
    <w:rsid w:val="0071553A"/>
    <w:rPr>
      <w:color w:val="0000FF" w:themeColor="hyperlink"/>
      <w:u w:val="single"/>
    </w:rPr>
  </w:style>
  <w:style w:type="character" w:styleId="FollowedHyperlink">
    <w:name w:val="FollowedHyperlink"/>
    <w:basedOn w:val="DefaultParagraphFont"/>
    <w:uiPriority w:val="99"/>
    <w:semiHidden/>
    <w:unhideWhenUsed/>
    <w:rsid w:val="00C20515"/>
    <w:rPr>
      <w:color w:val="800080" w:themeColor="followedHyperlink"/>
      <w:u w:val="single"/>
    </w:rPr>
  </w:style>
  <w:style w:type="paragraph" w:styleId="Header">
    <w:name w:val="header"/>
    <w:basedOn w:val="Normal"/>
    <w:link w:val="HeaderChar"/>
    <w:uiPriority w:val="99"/>
    <w:unhideWhenUsed/>
    <w:rsid w:val="007A3F9E"/>
    <w:pPr>
      <w:tabs>
        <w:tab w:val="center" w:pos="4680"/>
        <w:tab w:val="right" w:pos="9360"/>
      </w:tabs>
    </w:pPr>
  </w:style>
  <w:style w:type="character" w:customStyle="1" w:styleId="HeaderChar">
    <w:name w:val="Header Char"/>
    <w:basedOn w:val="DefaultParagraphFont"/>
    <w:link w:val="Header"/>
    <w:uiPriority w:val="99"/>
    <w:rsid w:val="007A3F9E"/>
  </w:style>
  <w:style w:type="paragraph" w:styleId="Footer">
    <w:name w:val="footer"/>
    <w:basedOn w:val="Normal"/>
    <w:link w:val="FooterChar"/>
    <w:uiPriority w:val="99"/>
    <w:unhideWhenUsed/>
    <w:rsid w:val="007A3F9E"/>
    <w:pPr>
      <w:tabs>
        <w:tab w:val="center" w:pos="4680"/>
        <w:tab w:val="right" w:pos="9360"/>
      </w:tabs>
    </w:pPr>
  </w:style>
  <w:style w:type="character" w:customStyle="1" w:styleId="FooterChar">
    <w:name w:val="Footer Char"/>
    <w:basedOn w:val="DefaultParagraphFont"/>
    <w:link w:val="Footer"/>
    <w:uiPriority w:val="99"/>
    <w:rsid w:val="007A3F9E"/>
  </w:style>
  <w:style w:type="character" w:styleId="Emphasis">
    <w:name w:val="Emphasis"/>
    <w:basedOn w:val="DefaultParagraphFont"/>
    <w:uiPriority w:val="20"/>
    <w:qFormat/>
    <w:rsid w:val="008478D3"/>
    <w:rPr>
      <w:i/>
      <w:iCs/>
    </w:rPr>
  </w:style>
  <w:style w:type="character" w:styleId="UnresolvedMention">
    <w:name w:val="Unresolved Mention"/>
    <w:basedOn w:val="DefaultParagraphFont"/>
    <w:uiPriority w:val="99"/>
    <w:semiHidden/>
    <w:unhideWhenUsed/>
    <w:rsid w:val="00B9598E"/>
    <w:rPr>
      <w:color w:val="605E5C"/>
      <w:shd w:val="clear" w:color="auto" w:fill="E1DFDD"/>
    </w:rPr>
  </w:style>
  <w:style w:type="paragraph" w:styleId="ListParagraph">
    <w:name w:val="List Paragraph"/>
    <w:basedOn w:val="Normal"/>
    <w:uiPriority w:val="34"/>
    <w:qFormat/>
    <w:rsid w:val="00690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9519">
      <w:bodyDiv w:val="1"/>
      <w:marLeft w:val="0"/>
      <w:marRight w:val="0"/>
      <w:marTop w:val="0"/>
      <w:marBottom w:val="0"/>
      <w:divBdr>
        <w:top w:val="none" w:sz="0" w:space="0" w:color="auto"/>
        <w:left w:val="none" w:sz="0" w:space="0" w:color="auto"/>
        <w:bottom w:val="none" w:sz="0" w:space="0" w:color="auto"/>
        <w:right w:val="none" w:sz="0" w:space="0" w:color="auto"/>
      </w:divBdr>
    </w:div>
    <w:div w:id="438529451">
      <w:bodyDiv w:val="1"/>
      <w:marLeft w:val="0"/>
      <w:marRight w:val="0"/>
      <w:marTop w:val="0"/>
      <w:marBottom w:val="0"/>
      <w:divBdr>
        <w:top w:val="none" w:sz="0" w:space="0" w:color="auto"/>
        <w:left w:val="none" w:sz="0" w:space="0" w:color="auto"/>
        <w:bottom w:val="none" w:sz="0" w:space="0" w:color="auto"/>
        <w:right w:val="none" w:sz="0" w:space="0" w:color="auto"/>
      </w:divBdr>
    </w:div>
    <w:div w:id="1057777618">
      <w:bodyDiv w:val="1"/>
      <w:marLeft w:val="0"/>
      <w:marRight w:val="0"/>
      <w:marTop w:val="0"/>
      <w:marBottom w:val="0"/>
      <w:divBdr>
        <w:top w:val="none" w:sz="0" w:space="0" w:color="auto"/>
        <w:left w:val="none" w:sz="0" w:space="0" w:color="auto"/>
        <w:bottom w:val="none" w:sz="0" w:space="0" w:color="auto"/>
        <w:right w:val="none" w:sz="0" w:space="0" w:color="auto"/>
      </w:divBdr>
    </w:div>
    <w:div w:id="1065177626">
      <w:bodyDiv w:val="1"/>
      <w:marLeft w:val="0"/>
      <w:marRight w:val="0"/>
      <w:marTop w:val="0"/>
      <w:marBottom w:val="0"/>
      <w:divBdr>
        <w:top w:val="none" w:sz="0" w:space="0" w:color="auto"/>
        <w:left w:val="none" w:sz="0" w:space="0" w:color="auto"/>
        <w:bottom w:val="none" w:sz="0" w:space="0" w:color="auto"/>
        <w:right w:val="none" w:sz="0" w:space="0" w:color="auto"/>
      </w:divBdr>
      <w:divsChild>
        <w:div w:id="584001710">
          <w:marLeft w:val="0"/>
          <w:marRight w:val="0"/>
          <w:marTop w:val="0"/>
          <w:marBottom w:val="0"/>
          <w:divBdr>
            <w:top w:val="none" w:sz="0" w:space="0" w:color="auto"/>
            <w:left w:val="none" w:sz="0" w:space="0" w:color="auto"/>
            <w:bottom w:val="none" w:sz="0" w:space="0" w:color="auto"/>
            <w:right w:val="none" w:sz="0" w:space="0" w:color="auto"/>
          </w:divBdr>
          <w:divsChild>
            <w:div w:id="1014696831">
              <w:marLeft w:val="0"/>
              <w:marRight w:val="0"/>
              <w:marTop w:val="0"/>
              <w:marBottom w:val="0"/>
              <w:divBdr>
                <w:top w:val="none" w:sz="0" w:space="0" w:color="auto"/>
                <w:left w:val="none" w:sz="0" w:space="0" w:color="auto"/>
                <w:bottom w:val="none" w:sz="0" w:space="0" w:color="auto"/>
                <w:right w:val="none" w:sz="0" w:space="0" w:color="auto"/>
              </w:divBdr>
              <w:divsChild>
                <w:div w:id="1265383655">
                  <w:marLeft w:val="0"/>
                  <w:marRight w:val="0"/>
                  <w:marTop w:val="400"/>
                  <w:marBottom w:val="400"/>
                  <w:divBdr>
                    <w:top w:val="none" w:sz="0" w:space="0" w:color="auto"/>
                    <w:left w:val="none" w:sz="0" w:space="0" w:color="auto"/>
                    <w:bottom w:val="none" w:sz="0" w:space="0" w:color="auto"/>
                    <w:right w:val="none" w:sz="0" w:space="0" w:color="auto"/>
                  </w:divBdr>
                </w:div>
                <w:div w:id="683017959">
                  <w:marLeft w:val="0"/>
                  <w:marRight w:val="0"/>
                  <w:marTop w:val="400"/>
                  <w:marBottom w:val="400"/>
                  <w:divBdr>
                    <w:top w:val="none" w:sz="0" w:space="0" w:color="auto"/>
                    <w:left w:val="none" w:sz="0" w:space="0" w:color="auto"/>
                    <w:bottom w:val="none" w:sz="0" w:space="0" w:color="auto"/>
                    <w:right w:val="none" w:sz="0" w:space="0" w:color="auto"/>
                  </w:divBdr>
                  <w:divsChild>
                    <w:div w:id="369306525">
                      <w:marLeft w:val="0"/>
                      <w:marRight w:val="0"/>
                      <w:marTop w:val="400"/>
                      <w:marBottom w:val="400"/>
                      <w:divBdr>
                        <w:top w:val="none" w:sz="0" w:space="0" w:color="auto"/>
                        <w:left w:val="none" w:sz="0" w:space="0" w:color="auto"/>
                        <w:bottom w:val="none" w:sz="0" w:space="0" w:color="auto"/>
                        <w:right w:val="none" w:sz="0" w:space="0" w:color="auto"/>
                      </w:divBdr>
                      <w:divsChild>
                        <w:div w:id="578905549">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705397681">
                              <w:marLeft w:val="0"/>
                              <w:marRight w:val="0"/>
                              <w:marTop w:val="200"/>
                              <w:marBottom w:val="0"/>
                              <w:divBdr>
                                <w:top w:val="none" w:sz="0" w:space="0" w:color="auto"/>
                                <w:left w:val="none" w:sz="0" w:space="0" w:color="auto"/>
                                <w:bottom w:val="none" w:sz="0" w:space="0" w:color="auto"/>
                                <w:right w:val="none" w:sz="0" w:space="0" w:color="auto"/>
                              </w:divBdr>
                              <w:divsChild>
                                <w:div w:id="601030948">
                                  <w:marLeft w:val="0"/>
                                  <w:marRight w:val="0"/>
                                  <w:marTop w:val="0"/>
                                  <w:marBottom w:val="0"/>
                                  <w:divBdr>
                                    <w:top w:val="none" w:sz="0" w:space="0" w:color="auto"/>
                                    <w:left w:val="none" w:sz="0" w:space="0" w:color="auto"/>
                                    <w:bottom w:val="none" w:sz="0" w:space="0" w:color="auto"/>
                                    <w:right w:val="none" w:sz="0" w:space="0" w:color="auto"/>
                                  </w:divBdr>
                                </w:div>
                                <w:div w:id="136086089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877038991">
                      <w:marLeft w:val="0"/>
                      <w:marRight w:val="0"/>
                      <w:marTop w:val="400"/>
                      <w:marBottom w:val="400"/>
                      <w:divBdr>
                        <w:top w:val="none" w:sz="0" w:space="0" w:color="auto"/>
                        <w:left w:val="none" w:sz="0" w:space="0" w:color="auto"/>
                        <w:bottom w:val="none" w:sz="0" w:space="0" w:color="auto"/>
                        <w:right w:val="none" w:sz="0" w:space="0" w:color="auto"/>
                      </w:divBdr>
                      <w:divsChild>
                        <w:div w:id="1758550912">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305157423">
                              <w:marLeft w:val="0"/>
                              <w:marRight w:val="0"/>
                              <w:marTop w:val="200"/>
                              <w:marBottom w:val="0"/>
                              <w:divBdr>
                                <w:top w:val="none" w:sz="0" w:space="0" w:color="auto"/>
                                <w:left w:val="none" w:sz="0" w:space="0" w:color="auto"/>
                                <w:bottom w:val="none" w:sz="0" w:space="0" w:color="auto"/>
                                <w:right w:val="none" w:sz="0" w:space="0" w:color="auto"/>
                              </w:divBdr>
                              <w:divsChild>
                                <w:div w:id="1031106993">
                                  <w:marLeft w:val="0"/>
                                  <w:marRight w:val="0"/>
                                  <w:marTop w:val="0"/>
                                  <w:marBottom w:val="0"/>
                                  <w:divBdr>
                                    <w:top w:val="none" w:sz="0" w:space="0" w:color="auto"/>
                                    <w:left w:val="none" w:sz="0" w:space="0" w:color="auto"/>
                                    <w:bottom w:val="none" w:sz="0" w:space="0" w:color="auto"/>
                                    <w:right w:val="none" w:sz="0" w:space="0" w:color="auto"/>
                                  </w:divBdr>
                                </w:div>
                                <w:div w:id="1059984724">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510418589">
                      <w:marLeft w:val="0"/>
                      <w:marRight w:val="0"/>
                      <w:marTop w:val="400"/>
                      <w:marBottom w:val="400"/>
                      <w:divBdr>
                        <w:top w:val="none" w:sz="0" w:space="0" w:color="auto"/>
                        <w:left w:val="none" w:sz="0" w:space="0" w:color="auto"/>
                        <w:bottom w:val="none" w:sz="0" w:space="0" w:color="auto"/>
                        <w:right w:val="none" w:sz="0" w:space="0" w:color="auto"/>
                      </w:divBdr>
                    </w:div>
                    <w:div w:id="1221987183">
                      <w:marLeft w:val="0"/>
                      <w:marRight w:val="0"/>
                      <w:marTop w:val="400"/>
                      <w:marBottom w:val="400"/>
                      <w:divBdr>
                        <w:top w:val="none" w:sz="0" w:space="0" w:color="auto"/>
                        <w:left w:val="none" w:sz="0" w:space="0" w:color="auto"/>
                        <w:bottom w:val="none" w:sz="0" w:space="0" w:color="auto"/>
                        <w:right w:val="none" w:sz="0" w:space="0" w:color="auto"/>
                      </w:divBdr>
                      <w:divsChild>
                        <w:div w:id="205680940">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940330598">
                              <w:marLeft w:val="0"/>
                              <w:marRight w:val="0"/>
                              <w:marTop w:val="200"/>
                              <w:marBottom w:val="0"/>
                              <w:divBdr>
                                <w:top w:val="none" w:sz="0" w:space="0" w:color="auto"/>
                                <w:left w:val="none" w:sz="0" w:space="0" w:color="auto"/>
                                <w:bottom w:val="none" w:sz="0" w:space="0" w:color="auto"/>
                                <w:right w:val="none" w:sz="0" w:space="0" w:color="auto"/>
                              </w:divBdr>
                              <w:divsChild>
                                <w:div w:id="1552575055">
                                  <w:marLeft w:val="0"/>
                                  <w:marRight w:val="0"/>
                                  <w:marTop w:val="0"/>
                                  <w:marBottom w:val="0"/>
                                  <w:divBdr>
                                    <w:top w:val="none" w:sz="0" w:space="0" w:color="auto"/>
                                    <w:left w:val="none" w:sz="0" w:space="0" w:color="auto"/>
                                    <w:bottom w:val="none" w:sz="0" w:space="0" w:color="auto"/>
                                    <w:right w:val="none" w:sz="0" w:space="0" w:color="auto"/>
                                  </w:divBdr>
                                </w:div>
                                <w:div w:id="271405461">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 w:id="209652628">
                  <w:marLeft w:val="0"/>
                  <w:marRight w:val="0"/>
                  <w:marTop w:val="400"/>
                  <w:marBottom w:val="400"/>
                  <w:divBdr>
                    <w:top w:val="none" w:sz="0" w:space="0" w:color="auto"/>
                    <w:left w:val="none" w:sz="0" w:space="0" w:color="auto"/>
                    <w:bottom w:val="none" w:sz="0" w:space="0" w:color="auto"/>
                    <w:right w:val="none" w:sz="0" w:space="0" w:color="auto"/>
                  </w:divBdr>
                  <w:divsChild>
                    <w:div w:id="1122921944">
                      <w:marLeft w:val="0"/>
                      <w:marRight w:val="0"/>
                      <w:marTop w:val="400"/>
                      <w:marBottom w:val="400"/>
                      <w:divBdr>
                        <w:top w:val="none" w:sz="0" w:space="0" w:color="auto"/>
                        <w:left w:val="none" w:sz="0" w:space="0" w:color="auto"/>
                        <w:bottom w:val="none" w:sz="0" w:space="0" w:color="auto"/>
                        <w:right w:val="none" w:sz="0" w:space="0" w:color="auto"/>
                      </w:divBdr>
                    </w:div>
                    <w:div w:id="1028602940">
                      <w:marLeft w:val="0"/>
                      <w:marRight w:val="0"/>
                      <w:marTop w:val="400"/>
                      <w:marBottom w:val="400"/>
                      <w:divBdr>
                        <w:top w:val="none" w:sz="0" w:space="0" w:color="auto"/>
                        <w:left w:val="none" w:sz="0" w:space="0" w:color="auto"/>
                        <w:bottom w:val="none" w:sz="0" w:space="0" w:color="auto"/>
                        <w:right w:val="none" w:sz="0" w:space="0" w:color="auto"/>
                      </w:divBdr>
                      <w:divsChild>
                        <w:div w:id="42876083">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414665324">
                              <w:marLeft w:val="0"/>
                              <w:marRight w:val="0"/>
                              <w:marTop w:val="200"/>
                              <w:marBottom w:val="0"/>
                              <w:divBdr>
                                <w:top w:val="none" w:sz="0" w:space="0" w:color="auto"/>
                                <w:left w:val="none" w:sz="0" w:space="0" w:color="auto"/>
                                <w:bottom w:val="none" w:sz="0" w:space="0" w:color="auto"/>
                                <w:right w:val="none" w:sz="0" w:space="0" w:color="auto"/>
                              </w:divBdr>
                              <w:divsChild>
                                <w:div w:id="1657028157">
                                  <w:marLeft w:val="0"/>
                                  <w:marRight w:val="0"/>
                                  <w:marTop w:val="0"/>
                                  <w:marBottom w:val="0"/>
                                  <w:divBdr>
                                    <w:top w:val="none" w:sz="0" w:space="0" w:color="auto"/>
                                    <w:left w:val="none" w:sz="0" w:space="0" w:color="auto"/>
                                    <w:bottom w:val="none" w:sz="0" w:space="0" w:color="auto"/>
                                    <w:right w:val="none" w:sz="0" w:space="0" w:color="auto"/>
                                  </w:divBdr>
                                </w:div>
                                <w:div w:id="1041516805">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 w:id="1883712732">
                      <w:marLeft w:val="0"/>
                      <w:marRight w:val="0"/>
                      <w:marTop w:val="400"/>
                      <w:marBottom w:val="400"/>
                      <w:divBdr>
                        <w:top w:val="none" w:sz="0" w:space="0" w:color="auto"/>
                        <w:left w:val="none" w:sz="0" w:space="0" w:color="auto"/>
                        <w:bottom w:val="none" w:sz="0" w:space="0" w:color="auto"/>
                        <w:right w:val="none" w:sz="0" w:space="0" w:color="auto"/>
                      </w:divBdr>
                    </w:div>
                  </w:divsChild>
                </w:div>
                <w:div w:id="777868546">
                  <w:marLeft w:val="0"/>
                  <w:marRight w:val="0"/>
                  <w:marTop w:val="400"/>
                  <w:marBottom w:val="400"/>
                  <w:divBdr>
                    <w:top w:val="none" w:sz="0" w:space="0" w:color="auto"/>
                    <w:left w:val="none" w:sz="0" w:space="0" w:color="auto"/>
                    <w:bottom w:val="none" w:sz="0" w:space="0" w:color="auto"/>
                    <w:right w:val="none" w:sz="0" w:space="0" w:color="auto"/>
                  </w:divBdr>
                </w:div>
                <w:div w:id="1608384949">
                  <w:marLeft w:val="0"/>
                  <w:marRight w:val="0"/>
                  <w:marTop w:val="400"/>
                  <w:marBottom w:val="400"/>
                  <w:divBdr>
                    <w:top w:val="none" w:sz="0" w:space="0" w:color="auto"/>
                    <w:left w:val="none" w:sz="0" w:space="0" w:color="auto"/>
                    <w:bottom w:val="none" w:sz="0" w:space="0" w:color="auto"/>
                    <w:right w:val="none" w:sz="0" w:space="0" w:color="auto"/>
                  </w:divBdr>
                  <w:divsChild>
                    <w:div w:id="450830317">
                      <w:marLeft w:val="0"/>
                      <w:marRight w:val="0"/>
                      <w:marTop w:val="400"/>
                      <w:marBottom w:val="400"/>
                      <w:divBdr>
                        <w:top w:val="single" w:sz="6" w:space="20" w:color="EAC3AF"/>
                        <w:left w:val="single" w:sz="6" w:space="20" w:color="EAC3AF"/>
                        <w:bottom w:val="single" w:sz="6" w:space="20" w:color="EAC3AF"/>
                        <w:right w:val="single" w:sz="6" w:space="20" w:color="EAC3AF"/>
                      </w:divBdr>
                      <w:divsChild>
                        <w:div w:id="1247225939">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 w:id="1357585978">
                  <w:marLeft w:val="0"/>
                  <w:marRight w:val="0"/>
                  <w:marTop w:val="400"/>
                  <w:marBottom w:val="400"/>
                  <w:divBdr>
                    <w:top w:val="none" w:sz="0" w:space="0" w:color="auto"/>
                    <w:left w:val="none" w:sz="0" w:space="0" w:color="auto"/>
                    <w:bottom w:val="none" w:sz="0" w:space="0" w:color="auto"/>
                    <w:right w:val="none" w:sz="0" w:space="0" w:color="auto"/>
                  </w:divBdr>
                  <w:divsChild>
                    <w:div w:id="2031374170">
                      <w:marLeft w:val="0"/>
                      <w:marRight w:val="0"/>
                      <w:marTop w:val="400"/>
                      <w:marBottom w:val="400"/>
                      <w:divBdr>
                        <w:top w:val="none" w:sz="0" w:space="0" w:color="auto"/>
                        <w:left w:val="none" w:sz="0" w:space="0" w:color="auto"/>
                        <w:bottom w:val="none" w:sz="0" w:space="0" w:color="auto"/>
                        <w:right w:val="none" w:sz="0" w:space="0" w:color="auto"/>
                      </w:divBdr>
                    </w:div>
                  </w:divsChild>
                </w:div>
                <w:div w:id="1633634809">
                  <w:marLeft w:val="0"/>
                  <w:marRight w:val="0"/>
                  <w:marTop w:val="400"/>
                  <w:marBottom w:val="400"/>
                  <w:divBdr>
                    <w:top w:val="none" w:sz="0" w:space="0" w:color="auto"/>
                    <w:left w:val="none" w:sz="0" w:space="0" w:color="auto"/>
                    <w:bottom w:val="none" w:sz="0" w:space="0" w:color="auto"/>
                    <w:right w:val="none" w:sz="0" w:space="0" w:color="auto"/>
                  </w:divBdr>
                  <w:divsChild>
                    <w:div w:id="744105799">
                      <w:marLeft w:val="0"/>
                      <w:marRight w:val="0"/>
                      <w:marTop w:val="200"/>
                      <w:marBottom w:val="200"/>
                      <w:divBdr>
                        <w:top w:val="none" w:sz="0" w:space="0" w:color="auto"/>
                        <w:left w:val="none" w:sz="0" w:space="0" w:color="auto"/>
                        <w:bottom w:val="none" w:sz="0" w:space="0" w:color="auto"/>
                        <w:right w:val="none" w:sz="0" w:space="0" w:color="auto"/>
                      </w:divBdr>
                    </w:div>
                  </w:divsChild>
                </w:div>
                <w:div w:id="250285662">
                  <w:marLeft w:val="0"/>
                  <w:marRight w:val="0"/>
                  <w:marTop w:val="400"/>
                  <w:marBottom w:val="400"/>
                  <w:divBdr>
                    <w:top w:val="none" w:sz="0" w:space="0" w:color="auto"/>
                    <w:left w:val="none" w:sz="0" w:space="0" w:color="auto"/>
                    <w:bottom w:val="none" w:sz="0" w:space="0" w:color="auto"/>
                    <w:right w:val="none" w:sz="0" w:space="0" w:color="auto"/>
                  </w:divBdr>
                  <w:divsChild>
                    <w:div w:id="1987782969">
                      <w:marLeft w:val="0"/>
                      <w:marRight w:val="0"/>
                      <w:marTop w:val="400"/>
                      <w:marBottom w:val="400"/>
                      <w:divBdr>
                        <w:top w:val="none" w:sz="0" w:space="0" w:color="auto"/>
                        <w:left w:val="none" w:sz="0" w:space="0" w:color="auto"/>
                        <w:bottom w:val="none" w:sz="0" w:space="0" w:color="auto"/>
                        <w:right w:val="none" w:sz="0" w:space="0" w:color="auto"/>
                      </w:divBdr>
                      <w:divsChild>
                        <w:div w:id="2140877527">
                          <w:marLeft w:val="0"/>
                          <w:marRight w:val="0"/>
                          <w:marTop w:val="200"/>
                          <w:marBottom w:val="200"/>
                          <w:divBdr>
                            <w:top w:val="none" w:sz="0" w:space="0" w:color="auto"/>
                            <w:left w:val="none" w:sz="0" w:space="0" w:color="auto"/>
                            <w:bottom w:val="none" w:sz="0" w:space="0" w:color="auto"/>
                            <w:right w:val="none" w:sz="0" w:space="0" w:color="auto"/>
                          </w:divBdr>
                        </w:div>
                        <w:div w:id="119568370">
                          <w:marLeft w:val="0"/>
                          <w:marRight w:val="0"/>
                          <w:marTop w:val="200"/>
                          <w:marBottom w:val="200"/>
                          <w:divBdr>
                            <w:top w:val="none" w:sz="0" w:space="0" w:color="auto"/>
                            <w:left w:val="none" w:sz="0" w:space="0" w:color="auto"/>
                            <w:bottom w:val="none" w:sz="0" w:space="0" w:color="auto"/>
                            <w:right w:val="none" w:sz="0" w:space="0" w:color="auto"/>
                          </w:divBdr>
                        </w:div>
                        <w:div w:id="815727877">
                          <w:marLeft w:val="0"/>
                          <w:marRight w:val="0"/>
                          <w:marTop w:val="200"/>
                          <w:marBottom w:val="200"/>
                          <w:divBdr>
                            <w:top w:val="none" w:sz="0" w:space="0" w:color="auto"/>
                            <w:left w:val="none" w:sz="0" w:space="0" w:color="auto"/>
                            <w:bottom w:val="none" w:sz="0" w:space="0" w:color="auto"/>
                            <w:right w:val="none" w:sz="0" w:space="0" w:color="auto"/>
                          </w:divBdr>
                        </w:div>
                        <w:div w:id="653147816">
                          <w:marLeft w:val="0"/>
                          <w:marRight w:val="0"/>
                          <w:marTop w:val="200"/>
                          <w:marBottom w:val="200"/>
                          <w:divBdr>
                            <w:top w:val="none" w:sz="0" w:space="0" w:color="auto"/>
                            <w:left w:val="none" w:sz="0" w:space="0" w:color="auto"/>
                            <w:bottom w:val="none" w:sz="0" w:space="0" w:color="auto"/>
                            <w:right w:val="none" w:sz="0" w:space="0" w:color="auto"/>
                          </w:divBdr>
                        </w:div>
                        <w:div w:id="1441729494">
                          <w:marLeft w:val="0"/>
                          <w:marRight w:val="0"/>
                          <w:marTop w:val="200"/>
                          <w:marBottom w:val="200"/>
                          <w:divBdr>
                            <w:top w:val="none" w:sz="0" w:space="0" w:color="auto"/>
                            <w:left w:val="none" w:sz="0" w:space="0" w:color="auto"/>
                            <w:bottom w:val="none" w:sz="0" w:space="0" w:color="auto"/>
                            <w:right w:val="none" w:sz="0" w:space="0" w:color="auto"/>
                          </w:divBdr>
                        </w:div>
                        <w:div w:id="190724350">
                          <w:marLeft w:val="0"/>
                          <w:marRight w:val="0"/>
                          <w:marTop w:val="200"/>
                          <w:marBottom w:val="200"/>
                          <w:divBdr>
                            <w:top w:val="none" w:sz="0" w:space="0" w:color="auto"/>
                            <w:left w:val="none" w:sz="0" w:space="0" w:color="auto"/>
                            <w:bottom w:val="none" w:sz="0" w:space="0" w:color="auto"/>
                            <w:right w:val="none" w:sz="0" w:space="0" w:color="auto"/>
                          </w:divBdr>
                        </w:div>
                        <w:div w:id="106855518">
                          <w:marLeft w:val="0"/>
                          <w:marRight w:val="0"/>
                          <w:marTop w:val="200"/>
                          <w:marBottom w:val="200"/>
                          <w:divBdr>
                            <w:top w:val="none" w:sz="0" w:space="0" w:color="auto"/>
                            <w:left w:val="none" w:sz="0" w:space="0" w:color="auto"/>
                            <w:bottom w:val="none" w:sz="0" w:space="0" w:color="auto"/>
                            <w:right w:val="none" w:sz="0" w:space="0" w:color="auto"/>
                          </w:divBdr>
                        </w:div>
                        <w:div w:id="1589924831">
                          <w:marLeft w:val="0"/>
                          <w:marRight w:val="0"/>
                          <w:marTop w:val="200"/>
                          <w:marBottom w:val="200"/>
                          <w:divBdr>
                            <w:top w:val="none" w:sz="0" w:space="0" w:color="auto"/>
                            <w:left w:val="none" w:sz="0" w:space="0" w:color="auto"/>
                            <w:bottom w:val="none" w:sz="0" w:space="0" w:color="auto"/>
                            <w:right w:val="none" w:sz="0" w:space="0" w:color="auto"/>
                          </w:divBdr>
                        </w:div>
                        <w:div w:id="555091106">
                          <w:marLeft w:val="0"/>
                          <w:marRight w:val="0"/>
                          <w:marTop w:val="200"/>
                          <w:marBottom w:val="200"/>
                          <w:divBdr>
                            <w:top w:val="none" w:sz="0" w:space="0" w:color="auto"/>
                            <w:left w:val="none" w:sz="0" w:space="0" w:color="auto"/>
                            <w:bottom w:val="none" w:sz="0" w:space="0" w:color="auto"/>
                            <w:right w:val="none" w:sz="0" w:space="0" w:color="auto"/>
                          </w:divBdr>
                        </w:div>
                        <w:div w:id="1230920335">
                          <w:marLeft w:val="0"/>
                          <w:marRight w:val="0"/>
                          <w:marTop w:val="200"/>
                          <w:marBottom w:val="200"/>
                          <w:divBdr>
                            <w:top w:val="none" w:sz="0" w:space="0" w:color="auto"/>
                            <w:left w:val="none" w:sz="0" w:space="0" w:color="auto"/>
                            <w:bottom w:val="none" w:sz="0" w:space="0" w:color="auto"/>
                            <w:right w:val="none" w:sz="0" w:space="0" w:color="auto"/>
                          </w:divBdr>
                        </w:div>
                        <w:div w:id="1035472281">
                          <w:marLeft w:val="0"/>
                          <w:marRight w:val="0"/>
                          <w:marTop w:val="200"/>
                          <w:marBottom w:val="200"/>
                          <w:divBdr>
                            <w:top w:val="none" w:sz="0" w:space="0" w:color="auto"/>
                            <w:left w:val="none" w:sz="0" w:space="0" w:color="auto"/>
                            <w:bottom w:val="none" w:sz="0" w:space="0" w:color="auto"/>
                            <w:right w:val="none" w:sz="0" w:space="0" w:color="auto"/>
                          </w:divBdr>
                        </w:div>
                        <w:div w:id="1090812381">
                          <w:marLeft w:val="0"/>
                          <w:marRight w:val="0"/>
                          <w:marTop w:val="200"/>
                          <w:marBottom w:val="200"/>
                          <w:divBdr>
                            <w:top w:val="none" w:sz="0" w:space="0" w:color="auto"/>
                            <w:left w:val="none" w:sz="0" w:space="0" w:color="auto"/>
                            <w:bottom w:val="none" w:sz="0" w:space="0" w:color="auto"/>
                            <w:right w:val="none" w:sz="0" w:space="0" w:color="auto"/>
                          </w:divBdr>
                        </w:div>
                        <w:div w:id="1021471371">
                          <w:marLeft w:val="0"/>
                          <w:marRight w:val="0"/>
                          <w:marTop w:val="200"/>
                          <w:marBottom w:val="200"/>
                          <w:divBdr>
                            <w:top w:val="none" w:sz="0" w:space="0" w:color="auto"/>
                            <w:left w:val="none" w:sz="0" w:space="0" w:color="auto"/>
                            <w:bottom w:val="none" w:sz="0" w:space="0" w:color="auto"/>
                            <w:right w:val="none" w:sz="0" w:space="0" w:color="auto"/>
                          </w:divBdr>
                        </w:div>
                        <w:div w:id="1872566886">
                          <w:marLeft w:val="0"/>
                          <w:marRight w:val="0"/>
                          <w:marTop w:val="200"/>
                          <w:marBottom w:val="200"/>
                          <w:divBdr>
                            <w:top w:val="none" w:sz="0" w:space="0" w:color="auto"/>
                            <w:left w:val="none" w:sz="0" w:space="0" w:color="auto"/>
                            <w:bottom w:val="none" w:sz="0" w:space="0" w:color="auto"/>
                            <w:right w:val="none" w:sz="0" w:space="0" w:color="auto"/>
                          </w:divBdr>
                        </w:div>
                        <w:div w:id="1075709408">
                          <w:marLeft w:val="0"/>
                          <w:marRight w:val="0"/>
                          <w:marTop w:val="200"/>
                          <w:marBottom w:val="200"/>
                          <w:divBdr>
                            <w:top w:val="none" w:sz="0" w:space="0" w:color="auto"/>
                            <w:left w:val="none" w:sz="0" w:space="0" w:color="auto"/>
                            <w:bottom w:val="none" w:sz="0" w:space="0" w:color="auto"/>
                            <w:right w:val="none" w:sz="0" w:space="0" w:color="auto"/>
                          </w:divBdr>
                        </w:div>
                        <w:div w:id="2113427995">
                          <w:marLeft w:val="0"/>
                          <w:marRight w:val="0"/>
                          <w:marTop w:val="200"/>
                          <w:marBottom w:val="200"/>
                          <w:divBdr>
                            <w:top w:val="none" w:sz="0" w:space="0" w:color="auto"/>
                            <w:left w:val="none" w:sz="0" w:space="0" w:color="auto"/>
                            <w:bottom w:val="none" w:sz="0" w:space="0" w:color="auto"/>
                            <w:right w:val="none" w:sz="0" w:space="0" w:color="auto"/>
                          </w:divBdr>
                        </w:div>
                        <w:div w:id="1633437699">
                          <w:marLeft w:val="0"/>
                          <w:marRight w:val="0"/>
                          <w:marTop w:val="200"/>
                          <w:marBottom w:val="200"/>
                          <w:divBdr>
                            <w:top w:val="none" w:sz="0" w:space="0" w:color="auto"/>
                            <w:left w:val="none" w:sz="0" w:space="0" w:color="auto"/>
                            <w:bottom w:val="none" w:sz="0" w:space="0" w:color="auto"/>
                            <w:right w:val="none" w:sz="0" w:space="0" w:color="auto"/>
                          </w:divBdr>
                        </w:div>
                        <w:div w:id="981084681">
                          <w:marLeft w:val="0"/>
                          <w:marRight w:val="0"/>
                          <w:marTop w:val="200"/>
                          <w:marBottom w:val="200"/>
                          <w:divBdr>
                            <w:top w:val="none" w:sz="0" w:space="0" w:color="auto"/>
                            <w:left w:val="none" w:sz="0" w:space="0" w:color="auto"/>
                            <w:bottom w:val="none" w:sz="0" w:space="0" w:color="auto"/>
                            <w:right w:val="none" w:sz="0" w:space="0" w:color="auto"/>
                          </w:divBdr>
                        </w:div>
                        <w:div w:id="1000544516">
                          <w:marLeft w:val="0"/>
                          <w:marRight w:val="0"/>
                          <w:marTop w:val="200"/>
                          <w:marBottom w:val="200"/>
                          <w:divBdr>
                            <w:top w:val="none" w:sz="0" w:space="0" w:color="auto"/>
                            <w:left w:val="none" w:sz="0" w:space="0" w:color="auto"/>
                            <w:bottom w:val="none" w:sz="0" w:space="0" w:color="auto"/>
                            <w:right w:val="none" w:sz="0" w:space="0" w:color="auto"/>
                          </w:divBdr>
                        </w:div>
                        <w:div w:id="920914255">
                          <w:marLeft w:val="0"/>
                          <w:marRight w:val="0"/>
                          <w:marTop w:val="200"/>
                          <w:marBottom w:val="200"/>
                          <w:divBdr>
                            <w:top w:val="none" w:sz="0" w:space="0" w:color="auto"/>
                            <w:left w:val="none" w:sz="0" w:space="0" w:color="auto"/>
                            <w:bottom w:val="none" w:sz="0" w:space="0" w:color="auto"/>
                            <w:right w:val="none" w:sz="0" w:space="0" w:color="auto"/>
                          </w:divBdr>
                        </w:div>
                        <w:div w:id="626740520">
                          <w:marLeft w:val="0"/>
                          <w:marRight w:val="0"/>
                          <w:marTop w:val="200"/>
                          <w:marBottom w:val="200"/>
                          <w:divBdr>
                            <w:top w:val="none" w:sz="0" w:space="0" w:color="auto"/>
                            <w:left w:val="none" w:sz="0" w:space="0" w:color="auto"/>
                            <w:bottom w:val="none" w:sz="0" w:space="0" w:color="auto"/>
                            <w:right w:val="none" w:sz="0" w:space="0" w:color="auto"/>
                          </w:divBdr>
                        </w:div>
                        <w:div w:id="387803288">
                          <w:marLeft w:val="0"/>
                          <w:marRight w:val="0"/>
                          <w:marTop w:val="200"/>
                          <w:marBottom w:val="200"/>
                          <w:divBdr>
                            <w:top w:val="none" w:sz="0" w:space="0" w:color="auto"/>
                            <w:left w:val="none" w:sz="0" w:space="0" w:color="auto"/>
                            <w:bottom w:val="none" w:sz="0" w:space="0" w:color="auto"/>
                            <w:right w:val="none" w:sz="0" w:space="0" w:color="auto"/>
                          </w:divBdr>
                        </w:div>
                        <w:div w:id="733704128">
                          <w:marLeft w:val="0"/>
                          <w:marRight w:val="0"/>
                          <w:marTop w:val="200"/>
                          <w:marBottom w:val="200"/>
                          <w:divBdr>
                            <w:top w:val="none" w:sz="0" w:space="0" w:color="auto"/>
                            <w:left w:val="none" w:sz="0" w:space="0" w:color="auto"/>
                            <w:bottom w:val="none" w:sz="0" w:space="0" w:color="auto"/>
                            <w:right w:val="none" w:sz="0" w:space="0" w:color="auto"/>
                          </w:divBdr>
                        </w:div>
                        <w:div w:id="1153185046">
                          <w:marLeft w:val="0"/>
                          <w:marRight w:val="0"/>
                          <w:marTop w:val="200"/>
                          <w:marBottom w:val="200"/>
                          <w:divBdr>
                            <w:top w:val="none" w:sz="0" w:space="0" w:color="auto"/>
                            <w:left w:val="none" w:sz="0" w:space="0" w:color="auto"/>
                            <w:bottom w:val="none" w:sz="0" w:space="0" w:color="auto"/>
                            <w:right w:val="none" w:sz="0" w:space="0" w:color="auto"/>
                          </w:divBdr>
                        </w:div>
                        <w:div w:id="720523944">
                          <w:marLeft w:val="0"/>
                          <w:marRight w:val="0"/>
                          <w:marTop w:val="200"/>
                          <w:marBottom w:val="200"/>
                          <w:divBdr>
                            <w:top w:val="none" w:sz="0" w:space="0" w:color="auto"/>
                            <w:left w:val="none" w:sz="0" w:space="0" w:color="auto"/>
                            <w:bottom w:val="none" w:sz="0" w:space="0" w:color="auto"/>
                            <w:right w:val="none" w:sz="0" w:space="0" w:color="auto"/>
                          </w:divBdr>
                        </w:div>
                        <w:div w:id="520633557">
                          <w:marLeft w:val="0"/>
                          <w:marRight w:val="0"/>
                          <w:marTop w:val="200"/>
                          <w:marBottom w:val="200"/>
                          <w:divBdr>
                            <w:top w:val="none" w:sz="0" w:space="0" w:color="auto"/>
                            <w:left w:val="none" w:sz="0" w:space="0" w:color="auto"/>
                            <w:bottom w:val="none" w:sz="0" w:space="0" w:color="auto"/>
                            <w:right w:val="none" w:sz="0" w:space="0" w:color="auto"/>
                          </w:divBdr>
                        </w:div>
                        <w:div w:id="1440415898">
                          <w:marLeft w:val="0"/>
                          <w:marRight w:val="0"/>
                          <w:marTop w:val="200"/>
                          <w:marBottom w:val="200"/>
                          <w:divBdr>
                            <w:top w:val="none" w:sz="0" w:space="0" w:color="auto"/>
                            <w:left w:val="none" w:sz="0" w:space="0" w:color="auto"/>
                            <w:bottom w:val="none" w:sz="0" w:space="0" w:color="auto"/>
                            <w:right w:val="none" w:sz="0" w:space="0" w:color="auto"/>
                          </w:divBdr>
                        </w:div>
                        <w:div w:id="464004129">
                          <w:marLeft w:val="0"/>
                          <w:marRight w:val="0"/>
                          <w:marTop w:val="200"/>
                          <w:marBottom w:val="200"/>
                          <w:divBdr>
                            <w:top w:val="none" w:sz="0" w:space="0" w:color="auto"/>
                            <w:left w:val="none" w:sz="0" w:space="0" w:color="auto"/>
                            <w:bottom w:val="none" w:sz="0" w:space="0" w:color="auto"/>
                            <w:right w:val="none" w:sz="0" w:space="0" w:color="auto"/>
                          </w:divBdr>
                        </w:div>
                        <w:div w:id="588850166">
                          <w:marLeft w:val="0"/>
                          <w:marRight w:val="0"/>
                          <w:marTop w:val="200"/>
                          <w:marBottom w:val="200"/>
                          <w:divBdr>
                            <w:top w:val="none" w:sz="0" w:space="0" w:color="auto"/>
                            <w:left w:val="none" w:sz="0" w:space="0" w:color="auto"/>
                            <w:bottom w:val="none" w:sz="0" w:space="0" w:color="auto"/>
                            <w:right w:val="none" w:sz="0" w:space="0" w:color="auto"/>
                          </w:divBdr>
                        </w:div>
                        <w:div w:id="701368896">
                          <w:marLeft w:val="0"/>
                          <w:marRight w:val="0"/>
                          <w:marTop w:val="200"/>
                          <w:marBottom w:val="200"/>
                          <w:divBdr>
                            <w:top w:val="none" w:sz="0" w:space="0" w:color="auto"/>
                            <w:left w:val="none" w:sz="0" w:space="0" w:color="auto"/>
                            <w:bottom w:val="none" w:sz="0" w:space="0" w:color="auto"/>
                            <w:right w:val="none" w:sz="0" w:space="0" w:color="auto"/>
                          </w:divBdr>
                        </w:div>
                        <w:div w:id="1320771596">
                          <w:marLeft w:val="0"/>
                          <w:marRight w:val="0"/>
                          <w:marTop w:val="200"/>
                          <w:marBottom w:val="200"/>
                          <w:divBdr>
                            <w:top w:val="none" w:sz="0" w:space="0" w:color="auto"/>
                            <w:left w:val="none" w:sz="0" w:space="0" w:color="auto"/>
                            <w:bottom w:val="none" w:sz="0" w:space="0" w:color="auto"/>
                            <w:right w:val="none" w:sz="0" w:space="0" w:color="auto"/>
                          </w:divBdr>
                        </w:div>
                        <w:div w:id="1263420836">
                          <w:marLeft w:val="0"/>
                          <w:marRight w:val="0"/>
                          <w:marTop w:val="200"/>
                          <w:marBottom w:val="200"/>
                          <w:divBdr>
                            <w:top w:val="none" w:sz="0" w:space="0" w:color="auto"/>
                            <w:left w:val="none" w:sz="0" w:space="0" w:color="auto"/>
                            <w:bottom w:val="none" w:sz="0" w:space="0" w:color="auto"/>
                            <w:right w:val="none" w:sz="0" w:space="0" w:color="auto"/>
                          </w:divBdr>
                        </w:div>
                        <w:div w:id="1070465678">
                          <w:marLeft w:val="0"/>
                          <w:marRight w:val="0"/>
                          <w:marTop w:val="200"/>
                          <w:marBottom w:val="200"/>
                          <w:divBdr>
                            <w:top w:val="none" w:sz="0" w:space="0" w:color="auto"/>
                            <w:left w:val="none" w:sz="0" w:space="0" w:color="auto"/>
                            <w:bottom w:val="none" w:sz="0" w:space="0" w:color="auto"/>
                            <w:right w:val="none" w:sz="0" w:space="0" w:color="auto"/>
                          </w:divBdr>
                        </w:div>
                        <w:div w:id="398944092">
                          <w:marLeft w:val="0"/>
                          <w:marRight w:val="0"/>
                          <w:marTop w:val="200"/>
                          <w:marBottom w:val="200"/>
                          <w:divBdr>
                            <w:top w:val="none" w:sz="0" w:space="0" w:color="auto"/>
                            <w:left w:val="none" w:sz="0" w:space="0" w:color="auto"/>
                            <w:bottom w:val="none" w:sz="0" w:space="0" w:color="auto"/>
                            <w:right w:val="none" w:sz="0" w:space="0" w:color="auto"/>
                          </w:divBdr>
                        </w:div>
                        <w:div w:id="1803425502">
                          <w:marLeft w:val="0"/>
                          <w:marRight w:val="0"/>
                          <w:marTop w:val="200"/>
                          <w:marBottom w:val="200"/>
                          <w:divBdr>
                            <w:top w:val="none" w:sz="0" w:space="0" w:color="auto"/>
                            <w:left w:val="none" w:sz="0" w:space="0" w:color="auto"/>
                            <w:bottom w:val="none" w:sz="0" w:space="0" w:color="auto"/>
                            <w:right w:val="none" w:sz="0" w:space="0" w:color="auto"/>
                          </w:divBdr>
                        </w:div>
                        <w:div w:id="1663389764">
                          <w:marLeft w:val="0"/>
                          <w:marRight w:val="0"/>
                          <w:marTop w:val="200"/>
                          <w:marBottom w:val="200"/>
                          <w:divBdr>
                            <w:top w:val="none" w:sz="0" w:space="0" w:color="auto"/>
                            <w:left w:val="none" w:sz="0" w:space="0" w:color="auto"/>
                            <w:bottom w:val="none" w:sz="0" w:space="0" w:color="auto"/>
                            <w:right w:val="none" w:sz="0" w:space="0" w:color="auto"/>
                          </w:divBdr>
                        </w:div>
                        <w:div w:id="1404841002">
                          <w:marLeft w:val="0"/>
                          <w:marRight w:val="0"/>
                          <w:marTop w:val="200"/>
                          <w:marBottom w:val="200"/>
                          <w:divBdr>
                            <w:top w:val="none" w:sz="0" w:space="0" w:color="auto"/>
                            <w:left w:val="none" w:sz="0" w:space="0" w:color="auto"/>
                            <w:bottom w:val="none" w:sz="0" w:space="0" w:color="auto"/>
                            <w:right w:val="none" w:sz="0" w:space="0" w:color="auto"/>
                          </w:divBdr>
                        </w:div>
                        <w:div w:id="1359743405">
                          <w:marLeft w:val="0"/>
                          <w:marRight w:val="0"/>
                          <w:marTop w:val="200"/>
                          <w:marBottom w:val="200"/>
                          <w:divBdr>
                            <w:top w:val="none" w:sz="0" w:space="0" w:color="auto"/>
                            <w:left w:val="none" w:sz="0" w:space="0" w:color="auto"/>
                            <w:bottom w:val="none" w:sz="0" w:space="0" w:color="auto"/>
                            <w:right w:val="none" w:sz="0" w:space="0" w:color="auto"/>
                          </w:divBdr>
                        </w:div>
                        <w:div w:id="897396532">
                          <w:marLeft w:val="0"/>
                          <w:marRight w:val="0"/>
                          <w:marTop w:val="200"/>
                          <w:marBottom w:val="200"/>
                          <w:divBdr>
                            <w:top w:val="none" w:sz="0" w:space="0" w:color="auto"/>
                            <w:left w:val="none" w:sz="0" w:space="0" w:color="auto"/>
                            <w:bottom w:val="none" w:sz="0" w:space="0" w:color="auto"/>
                            <w:right w:val="none" w:sz="0" w:space="0" w:color="auto"/>
                          </w:divBdr>
                        </w:div>
                        <w:div w:id="394216">
                          <w:marLeft w:val="0"/>
                          <w:marRight w:val="0"/>
                          <w:marTop w:val="200"/>
                          <w:marBottom w:val="200"/>
                          <w:divBdr>
                            <w:top w:val="none" w:sz="0" w:space="0" w:color="auto"/>
                            <w:left w:val="none" w:sz="0" w:space="0" w:color="auto"/>
                            <w:bottom w:val="none" w:sz="0" w:space="0" w:color="auto"/>
                            <w:right w:val="none" w:sz="0" w:space="0" w:color="auto"/>
                          </w:divBdr>
                        </w:div>
                        <w:div w:id="1832679536">
                          <w:marLeft w:val="0"/>
                          <w:marRight w:val="0"/>
                          <w:marTop w:val="200"/>
                          <w:marBottom w:val="200"/>
                          <w:divBdr>
                            <w:top w:val="none" w:sz="0" w:space="0" w:color="auto"/>
                            <w:left w:val="none" w:sz="0" w:space="0" w:color="auto"/>
                            <w:bottom w:val="none" w:sz="0" w:space="0" w:color="auto"/>
                            <w:right w:val="none" w:sz="0" w:space="0" w:color="auto"/>
                          </w:divBdr>
                        </w:div>
                        <w:div w:id="303899524">
                          <w:marLeft w:val="0"/>
                          <w:marRight w:val="0"/>
                          <w:marTop w:val="200"/>
                          <w:marBottom w:val="200"/>
                          <w:divBdr>
                            <w:top w:val="none" w:sz="0" w:space="0" w:color="auto"/>
                            <w:left w:val="none" w:sz="0" w:space="0" w:color="auto"/>
                            <w:bottom w:val="none" w:sz="0" w:space="0" w:color="auto"/>
                            <w:right w:val="none" w:sz="0" w:space="0" w:color="auto"/>
                          </w:divBdr>
                        </w:div>
                        <w:div w:id="214585666">
                          <w:marLeft w:val="0"/>
                          <w:marRight w:val="0"/>
                          <w:marTop w:val="200"/>
                          <w:marBottom w:val="200"/>
                          <w:divBdr>
                            <w:top w:val="none" w:sz="0" w:space="0" w:color="auto"/>
                            <w:left w:val="none" w:sz="0" w:space="0" w:color="auto"/>
                            <w:bottom w:val="none" w:sz="0" w:space="0" w:color="auto"/>
                            <w:right w:val="none" w:sz="0" w:space="0" w:color="auto"/>
                          </w:divBdr>
                        </w:div>
                        <w:div w:id="1872262497">
                          <w:marLeft w:val="0"/>
                          <w:marRight w:val="0"/>
                          <w:marTop w:val="200"/>
                          <w:marBottom w:val="200"/>
                          <w:divBdr>
                            <w:top w:val="none" w:sz="0" w:space="0" w:color="auto"/>
                            <w:left w:val="none" w:sz="0" w:space="0" w:color="auto"/>
                            <w:bottom w:val="none" w:sz="0" w:space="0" w:color="auto"/>
                            <w:right w:val="none" w:sz="0" w:space="0" w:color="auto"/>
                          </w:divBdr>
                        </w:div>
                        <w:div w:id="638342109">
                          <w:marLeft w:val="0"/>
                          <w:marRight w:val="0"/>
                          <w:marTop w:val="200"/>
                          <w:marBottom w:val="200"/>
                          <w:divBdr>
                            <w:top w:val="none" w:sz="0" w:space="0" w:color="auto"/>
                            <w:left w:val="none" w:sz="0" w:space="0" w:color="auto"/>
                            <w:bottom w:val="none" w:sz="0" w:space="0" w:color="auto"/>
                            <w:right w:val="none" w:sz="0" w:space="0" w:color="auto"/>
                          </w:divBdr>
                        </w:div>
                        <w:div w:id="1712656796">
                          <w:marLeft w:val="0"/>
                          <w:marRight w:val="0"/>
                          <w:marTop w:val="200"/>
                          <w:marBottom w:val="200"/>
                          <w:divBdr>
                            <w:top w:val="none" w:sz="0" w:space="0" w:color="auto"/>
                            <w:left w:val="none" w:sz="0" w:space="0" w:color="auto"/>
                            <w:bottom w:val="none" w:sz="0" w:space="0" w:color="auto"/>
                            <w:right w:val="none" w:sz="0" w:space="0" w:color="auto"/>
                          </w:divBdr>
                        </w:div>
                        <w:div w:id="385639563">
                          <w:marLeft w:val="0"/>
                          <w:marRight w:val="0"/>
                          <w:marTop w:val="200"/>
                          <w:marBottom w:val="200"/>
                          <w:divBdr>
                            <w:top w:val="none" w:sz="0" w:space="0" w:color="auto"/>
                            <w:left w:val="none" w:sz="0" w:space="0" w:color="auto"/>
                            <w:bottom w:val="none" w:sz="0" w:space="0" w:color="auto"/>
                            <w:right w:val="none" w:sz="0" w:space="0" w:color="auto"/>
                          </w:divBdr>
                        </w:div>
                        <w:div w:id="1535464990">
                          <w:marLeft w:val="0"/>
                          <w:marRight w:val="0"/>
                          <w:marTop w:val="200"/>
                          <w:marBottom w:val="200"/>
                          <w:divBdr>
                            <w:top w:val="none" w:sz="0" w:space="0" w:color="auto"/>
                            <w:left w:val="none" w:sz="0" w:space="0" w:color="auto"/>
                            <w:bottom w:val="none" w:sz="0" w:space="0" w:color="auto"/>
                            <w:right w:val="none" w:sz="0" w:space="0" w:color="auto"/>
                          </w:divBdr>
                        </w:div>
                        <w:div w:id="1331638162">
                          <w:marLeft w:val="0"/>
                          <w:marRight w:val="0"/>
                          <w:marTop w:val="200"/>
                          <w:marBottom w:val="200"/>
                          <w:divBdr>
                            <w:top w:val="none" w:sz="0" w:space="0" w:color="auto"/>
                            <w:left w:val="none" w:sz="0" w:space="0" w:color="auto"/>
                            <w:bottom w:val="none" w:sz="0" w:space="0" w:color="auto"/>
                            <w:right w:val="none" w:sz="0" w:space="0" w:color="auto"/>
                          </w:divBdr>
                        </w:div>
                        <w:div w:id="483863508">
                          <w:marLeft w:val="0"/>
                          <w:marRight w:val="0"/>
                          <w:marTop w:val="200"/>
                          <w:marBottom w:val="200"/>
                          <w:divBdr>
                            <w:top w:val="none" w:sz="0" w:space="0" w:color="auto"/>
                            <w:left w:val="none" w:sz="0" w:space="0" w:color="auto"/>
                            <w:bottom w:val="none" w:sz="0" w:space="0" w:color="auto"/>
                            <w:right w:val="none" w:sz="0" w:space="0" w:color="auto"/>
                          </w:divBdr>
                        </w:div>
                        <w:div w:id="2115394072">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 w:id="708723597">
              <w:marLeft w:val="0"/>
              <w:marRight w:val="0"/>
              <w:marTop w:val="1200"/>
              <w:marBottom w:val="0"/>
              <w:divBdr>
                <w:top w:val="none" w:sz="0" w:space="0" w:color="auto"/>
                <w:left w:val="none" w:sz="0" w:space="0" w:color="auto"/>
                <w:bottom w:val="none" w:sz="0" w:space="0" w:color="auto"/>
                <w:right w:val="none" w:sz="0" w:space="0" w:color="auto"/>
              </w:divBdr>
              <w:divsChild>
                <w:div w:id="621962331">
                  <w:marLeft w:val="0"/>
                  <w:marRight w:val="0"/>
                  <w:marTop w:val="200"/>
                  <w:marBottom w:val="200"/>
                  <w:divBdr>
                    <w:top w:val="none" w:sz="0" w:space="0" w:color="auto"/>
                    <w:left w:val="none" w:sz="0" w:space="0" w:color="auto"/>
                    <w:bottom w:val="none" w:sz="0" w:space="0" w:color="auto"/>
                    <w:right w:val="none" w:sz="0" w:space="0" w:color="auto"/>
                  </w:divBdr>
                </w:div>
              </w:divsChild>
            </w:div>
          </w:divsChild>
        </w:div>
      </w:divsChild>
    </w:div>
    <w:div w:id="15285687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hyperlink" Target="https://www.ncbi.nlm.nih.gov/pmc/articles/PMC3271864/" TargetMode="External"/><Relationship Id="rId21" Type="http://schemas.openxmlformats.org/officeDocument/2006/relationships/image" Target="media/image15.png"/><Relationship Id="rId34" Type="http://schemas.openxmlformats.org/officeDocument/2006/relationships/hyperlink" Target="https://www.ncbi.nlm.nih.gov/pmc/articles/PMC3271864/" TargetMode="External"/><Relationship Id="rId42" Type="http://schemas.openxmlformats.org/officeDocument/2006/relationships/hyperlink" Target="https://www.ncbi.nlm.nih.gov/pmc/articles/PMC3271864/" TargetMode="External"/><Relationship Id="rId47" Type="http://schemas.openxmlformats.org/officeDocument/2006/relationships/hyperlink" Target="https://www.ncbi.nlm.nih.gov/pmc/articles/PMC3271864/" TargetMode="External"/><Relationship Id="rId50" Type="http://schemas.openxmlformats.org/officeDocument/2006/relationships/hyperlink" Target="https://www.ncbi.nlm.nih.gov/pmc/articles/PMC3271864/" TargetMode="External"/><Relationship Id="rId55" Type="http://schemas.openxmlformats.org/officeDocument/2006/relationships/hyperlink" Target="https://www.ncbi.nlm.nih.gov/pmc/articles/PMC3271864/" TargetMode="Externa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yperlink" Target="https://www.ncbi.nlm.nih.gov/pmc/articles/PMC3271864/" TargetMode="External"/><Relationship Id="rId54" Type="http://schemas.openxmlformats.org/officeDocument/2006/relationships/hyperlink" Target="https://www.ncbi.nlm.nih.gov/pmc/articles/PMC3271864/" TargetMode="External"/><Relationship Id="rId62" Type="http://schemas.openxmlformats.org/officeDocument/2006/relationships/hyperlink" Target="https://www.ncbi.nlm.nih.gov/pmc/articles/PMC32718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toolkit.tuebingen.mpg.de/" TargetMode="External"/><Relationship Id="rId32" Type="http://schemas.openxmlformats.org/officeDocument/2006/relationships/hyperlink" Target="https://seaphagesbioinformatics.helpdocsonline.com/officialdocumentation" TargetMode="External"/><Relationship Id="rId37" Type="http://schemas.openxmlformats.org/officeDocument/2006/relationships/hyperlink" Target="https://www.ncbi.nlm.nih.gov/pmc/articles/PMC3271864/" TargetMode="External"/><Relationship Id="rId40" Type="http://schemas.openxmlformats.org/officeDocument/2006/relationships/hyperlink" Target="https://www.ncbi.nlm.nih.gov/pmc/articles/PMC3271864/" TargetMode="External"/><Relationship Id="rId45" Type="http://schemas.openxmlformats.org/officeDocument/2006/relationships/hyperlink" Target="https://www.ncbi.nlm.nih.gov/pmc/articles/PMC3271864/" TargetMode="External"/><Relationship Id="rId53" Type="http://schemas.openxmlformats.org/officeDocument/2006/relationships/hyperlink" Target="https://www.ncbi.nlm.nih.gov/pmc/articles/PMC3271864/" TargetMode="External"/><Relationship Id="rId58" Type="http://schemas.openxmlformats.org/officeDocument/2006/relationships/hyperlink" Target="https://www.ncbi.nlm.nih.gov/pmc/articles/PMC3271864/"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www.ncbi.nlm.nih.gov/pmc/articles/PMC3271864/" TargetMode="External"/><Relationship Id="rId49" Type="http://schemas.openxmlformats.org/officeDocument/2006/relationships/hyperlink" Target="https://www.ncbi.nlm.nih.gov/pmc/articles/PMC3271864/" TargetMode="External"/><Relationship Id="rId57" Type="http://schemas.openxmlformats.org/officeDocument/2006/relationships/hyperlink" Target="https://www.ncbi.nlm.nih.gov/pmc/articles/PMC3271864/" TargetMode="External"/><Relationship Id="rId61" Type="http://schemas.openxmlformats.org/officeDocument/2006/relationships/hyperlink" Target="https://www.ncbi.nlm.nih.gov/pmc/articles/PMC3271864/"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hyperlink" Target="https://www.ncbi.nlm.nih.gov/pmc/articles/PMC3271864/" TargetMode="External"/><Relationship Id="rId52" Type="http://schemas.openxmlformats.org/officeDocument/2006/relationships/hyperlink" Target="https://www.ncbi.nlm.nih.gov/pmc/articles/PMC3271864/" TargetMode="External"/><Relationship Id="rId60" Type="http://schemas.openxmlformats.org/officeDocument/2006/relationships/hyperlink" Target="https://www.ncbi.nlm.nih.gov/pmc/articles/PMC327186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ncbi.nlm.nih.gov/pmc/articles/PMC3271864/" TargetMode="External"/><Relationship Id="rId43" Type="http://schemas.openxmlformats.org/officeDocument/2006/relationships/hyperlink" Target="https://www.ncbi.nlm.nih.gov/pmc/articles/PMC3271864/" TargetMode="External"/><Relationship Id="rId48" Type="http://schemas.openxmlformats.org/officeDocument/2006/relationships/hyperlink" Target="https://www.ncbi.nlm.nih.gov/pmc/articles/PMC3271864/" TargetMode="External"/><Relationship Id="rId56" Type="http://schemas.openxmlformats.org/officeDocument/2006/relationships/hyperlink" Target="https://www.ncbi.nlm.nih.gov/pmc/articles/PMC3271864/" TargetMode="Externa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ncbi.nlm.nih.gov/pmc/articles/PMC327186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hyperlink" Target="https://www.ncbi.nlm.nih.gov/pmc/articles/PMC3271864/" TargetMode="External"/><Relationship Id="rId38" Type="http://schemas.openxmlformats.org/officeDocument/2006/relationships/hyperlink" Target="https://www.ncbi.nlm.nih.gov/pmc/articles/PMC3271864/" TargetMode="External"/><Relationship Id="rId46" Type="http://schemas.openxmlformats.org/officeDocument/2006/relationships/hyperlink" Target="https://www.ncbi.nlm.nih.gov/pmc/articles/PMC3271864/" TargetMode="External"/><Relationship Id="rId59" Type="http://schemas.openxmlformats.org/officeDocument/2006/relationships/hyperlink" Target="https://www.ncbi.nlm.nih.gov/pmc/articles/PMC32718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14</Pages>
  <Words>1829</Words>
  <Characters>10429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dc:description/>
  <cp:lastModifiedBy>facap</cp:lastModifiedBy>
  <cp:revision>107</cp:revision>
  <cp:lastPrinted>2018-04-05T15:16:00Z</cp:lastPrinted>
  <dcterms:created xsi:type="dcterms:W3CDTF">2022-03-29T14:43:00Z</dcterms:created>
  <dcterms:modified xsi:type="dcterms:W3CDTF">2022-04-05T15:47:00Z</dcterms:modified>
</cp:coreProperties>
</file>