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912D5" w14:textId="77777777" w:rsidR="008203EE" w:rsidRDefault="00503DAA" w:rsidP="007A7E91">
      <w:pPr>
        <w:outlineLvl w:val="0"/>
        <w:rPr>
          <w:rFonts w:ascii="Arial" w:hAnsi="Arial" w:cs="Arial"/>
          <w:b/>
          <w:sz w:val="36"/>
        </w:rPr>
      </w:pPr>
      <w:r w:rsidRPr="008203EE">
        <w:rPr>
          <w:rFonts w:ascii="Arial" w:hAnsi="Arial" w:cs="Arial"/>
          <w:b/>
          <w:sz w:val="36"/>
        </w:rPr>
        <w:t xml:space="preserve">Case Study: </w:t>
      </w:r>
      <w:r w:rsidR="00D04DA1" w:rsidRPr="008203EE">
        <w:rPr>
          <w:rFonts w:ascii="Arial" w:hAnsi="Arial" w:cs="Arial"/>
          <w:b/>
          <w:sz w:val="36"/>
        </w:rPr>
        <w:t>Wha</w:t>
      </w:r>
      <w:r w:rsidR="008203EE">
        <w:rPr>
          <w:rFonts w:ascii="Arial" w:hAnsi="Arial" w:cs="Arial"/>
          <w:b/>
          <w:sz w:val="36"/>
        </w:rPr>
        <w:t>t to do when more than one gene</w:t>
      </w:r>
    </w:p>
    <w:p w14:paraId="07D45A50" w14:textId="77777777" w:rsidR="00F23C87" w:rsidRPr="008203EE" w:rsidRDefault="008203EE" w:rsidP="007A7E91">
      <w:pPr>
        <w:outlineLvl w:val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               </w:t>
      </w:r>
      <w:r w:rsidR="00D04DA1" w:rsidRPr="008203EE">
        <w:rPr>
          <w:rFonts w:ascii="Arial" w:hAnsi="Arial" w:cs="Arial"/>
          <w:b/>
          <w:sz w:val="36"/>
        </w:rPr>
        <w:t>appears to be a portal protein</w:t>
      </w:r>
    </w:p>
    <w:p w14:paraId="789955DF" w14:textId="77777777" w:rsidR="00503DAA" w:rsidRPr="008203EE" w:rsidRDefault="00503DAA" w:rsidP="00503DAA">
      <w:pPr>
        <w:jc w:val="center"/>
        <w:rPr>
          <w:rFonts w:ascii="Arial" w:hAnsi="Arial" w:cs="Arial"/>
          <w:b/>
          <w:sz w:val="24"/>
          <w:szCs w:val="24"/>
        </w:rPr>
      </w:pPr>
    </w:p>
    <w:p w14:paraId="2D804FAA" w14:textId="77777777" w:rsidR="00503DAA" w:rsidRPr="008203EE" w:rsidRDefault="00503DAA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>Objectives:</w:t>
      </w:r>
    </w:p>
    <w:p w14:paraId="2E7CE5C8" w14:textId="77777777" w:rsidR="00503DAA" w:rsidRPr="008203EE" w:rsidRDefault="00A5194C" w:rsidP="00503D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>Evaluate</w:t>
      </w:r>
      <w:r w:rsidR="00503DAA" w:rsidRPr="008203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DAA" w:rsidRPr="008203EE">
        <w:rPr>
          <w:rFonts w:ascii="Arial" w:hAnsi="Arial" w:cs="Arial"/>
          <w:sz w:val="24"/>
          <w:szCs w:val="24"/>
        </w:rPr>
        <w:t>synteny</w:t>
      </w:r>
      <w:proofErr w:type="spellEnd"/>
      <w:r w:rsidR="00503DAA" w:rsidRPr="008203EE">
        <w:rPr>
          <w:rFonts w:ascii="Arial" w:hAnsi="Arial" w:cs="Arial"/>
          <w:sz w:val="24"/>
          <w:szCs w:val="24"/>
        </w:rPr>
        <w:t xml:space="preserve"> of phage genomes and location of portal protein and head-to-tail connector complex proteins </w:t>
      </w:r>
    </w:p>
    <w:p w14:paraId="0887E5E7" w14:textId="77777777" w:rsidR="00503DAA" w:rsidRPr="008203EE" w:rsidRDefault="00682CD8" w:rsidP="00503D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 xml:space="preserve">Successfully evaluate </w:t>
      </w:r>
      <w:r w:rsidR="00503DAA" w:rsidRPr="008203EE">
        <w:rPr>
          <w:rFonts w:ascii="Arial" w:hAnsi="Arial" w:cs="Arial"/>
          <w:sz w:val="24"/>
          <w:szCs w:val="24"/>
        </w:rPr>
        <w:t xml:space="preserve">HHPRED results that mislead annotator to call multiple portal proteins </w:t>
      </w:r>
    </w:p>
    <w:p w14:paraId="608B83E4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634FABC6" w14:textId="77777777" w:rsidR="00503DAA" w:rsidRPr="008203EE" w:rsidRDefault="00503DAA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>Introduction:</w:t>
      </w:r>
    </w:p>
    <w:p w14:paraId="027DC4FE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ab/>
        <w:t xml:space="preserve">Bacteriophage genomes contain only </w:t>
      </w:r>
      <w:r w:rsidRPr="008203EE">
        <w:rPr>
          <w:rFonts w:ascii="Arial" w:hAnsi="Arial" w:cs="Arial"/>
          <w:b/>
          <w:sz w:val="24"/>
          <w:szCs w:val="24"/>
        </w:rPr>
        <w:t xml:space="preserve">ONE </w:t>
      </w:r>
      <w:r w:rsidRPr="008203EE">
        <w:rPr>
          <w:rFonts w:ascii="Arial" w:hAnsi="Arial" w:cs="Arial"/>
          <w:sz w:val="24"/>
          <w:szCs w:val="24"/>
        </w:rPr>
        <w:t xml:space="preserve">portal protein. This portal protein is commonly located at the beginning of the genomes (in the structural genes) and located directly downstream of the </w:t>
      </w:r>
      <w:proofErr w:type="spellStart"/>
      <w:r w:rsidRPr="008203EE">
        <w:rPr>
          <w:rFonts w:ascii="Arial" w:hAnsi="Arial" w:cs="Arial"/>
          <w:sz w:val="24"/>
          <w:szCs w:val="24"/>
        </w:rPr>
        <w:t>terminase</w:t>
      </w:r>
      <w:proofErr w:type="spellEnd"/>
      <w:r w:rsidRPr="008203EE">
        <w:rPr>
          <w:rFonts w:ascii="Arial" w:hAnsi="Arial" w:cs="Arial"/>
          <w:sz w:val="24"/>
          <w:szCs w:val="24"/>
        </w:rPr>
        <w:t>. Portal proteins are larger genes usually spanning</w:t>
      </w:r>
      <w:r w:rsidR="00B85E21" w:rsidRPr="008203EE">
        <w:rPr>
          <w:rFonts w:ascii="Arial" w:hAnsi="Arial" w:cs="Arial"/>
          <w:sz w:val="24"/>
          <w:szCs w:val="24"/>
        </w:rPr>
        <w:t xml:space="preserve"> ~14</w:t>
      </w:r>
      <w:r w:rsidRPr="008203EE">
        <w:rPr>
          <w:rFonts w:ascii="Arial" w:hAnsi="Arial" w:cs="Arial"/>
          <w:sz w:val="24"/>
          <w:szCs w:val="24"/>
        </w:rPr>
        <w:t xml:space="preserve">00 base </w:t>
      </w:r>
      <w:r w:rsidR="00455190" w:rsidRPr="008203EE">
        <w:rPr>
          <w:rFonts w:ascii="Arial" w:hAnsi="Arial" w:cs="Arial"/>
          <w:sz w:val="24"/>
          <w:szCs w:val="24"/>
        </w:rPr>
        <w:t>pairs.</w:t>
      </w:r>
    </w:p>
    <w:p w14:paraId="2DFAF3A1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0F61398A" w14:textId="77777777" w:rsidR="00503DAA" w:rsidRPr="008203EE" w:rsidRDefault="00503DAA" w:rsidP="00503DAA">
      <w:pPr>
        <w:rPr>
          <w:rFonts w:ascii="Arial" w:hAnsi="Arial" w:cs="Arial"/>
          <w:sz w:val="24"/>
          <w:szCs w:val="24"/>
        </w:rPr>
      </w:pPr>
    </w:p>
    <w:p w14:paraId="1FE929A5" w14:textId="77777777" w:rsidR="00503DAA" w:rsidRPr="008203EE" w:rsidRDefault="008203EE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8203EE">
        <w:rPr>
          <w:rFonts w:ascii="Arial" w:hAnsi="Arial" w:cs="Arial"/>
          <w:b/>
          <w:sz w:val="24"/>
          <w:szCs w:val="24"/>
        </w:rPr>
        <w:t xml:space="preserve">Cluster </w:t>
      </w:r>
      <w:r w:rsidR="00503DAA" w:rsidRPr="008203EE">
        <w:rPr>
          <w:rFonts w:ascii="Arial" w:hAnsi="Arial" w:cs="Arial"/>
          <w:b/>
          <w:sz w:val="24"/>
          <w:szCs w:val="24"/>
        </w:rPr>
        <w:t xml:space="preserve">A1 Phage </w:t>
      </w:r>
      <w:proofErr w:type="spellStart"/>
      <w:r w:rsidR="00503DAA" w:rsidRPr="008203EE">
        <w:rPr>
          <w:rFonts w:ascii="Arial" w:hAnsi="Arial" w:cs="Arial"/>
          <w:b/>
          <w:sz w:val="24"/>
          <w:szCs w:val="24"/>
        </w:rPr>
        <w:t>Adahisdi</w:t>
      </w:r>
      <w:proofErr w:type="spellEnd"/>
      <w:r w:rsidR="00682CD8" w:rsidRPr="008203EE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682CD8" w:rsidRPr="008203EE">
        <w:rPr>
          <w:rFonts w:ascii="Arial" w:hAnsi="Arial" w:cs="Arial"/>
          <w:b/>
          <w:sz w:val="24"/>
          <w:szCs w:val="24"/>
        </w:rPr>
        <w:t>Synteny</w:t>
      </w:r>
      <w:proofErr w:type="spellEnd"/>
      <w:r w:rsidR="00682CD8" w:rsidRPr="008203EE">
        <w:rPr>
          <w:rFonts w:ascii="Arial" w:hAnsi="Arial" w:cs="Arial"/>
          <w:b/>
          <w:sz w:val="24"/>
          <w:szCs w:val="24"/>
        </w:rPr>
        <w:t>)</w:t>
      </w:r>
    </w:p>
    <w:p w14:paraId="4EEF4F7F" w14:textId="77777777" w:rsidR="008203EE" w:rsidRPr="008203EE" w:rsidRDefault="00503DAA" w:rsidP="00503DAA">
      <w:pPr>
        <w:rPr>
          <w:rFonts w:ascii="Arial" w:hAnsi="Arial" w:cs="Arial"/>
          <w:sz w:val="24"/>
          <w:szCs w:val="24"/>
        </w:rPr>
      </w:pPr>
      <w:r w:rsidRPr="008203EE">
        <w:rPr>
          <w:rFonts w:ascii="Arial" w:hAnsi="Arial" w:cs="Arial"/>
          <w:sz w:val="24"/>
          <w:szCs w:val="24"/>
        </w:rPr>
        <w:tab/>
        <w:t xml:space="preserve">The </w:t>
      </w:r>
      <w:proofErr w:type="spellStart"/>
      <w:r w:rsidRPr="008203EE">
        <w:rPr>
          <w:rFonts w:ascii="Arial" w:hAnsi="Arial" w:cs="Arial"/>
          <w:sz w:val="24"/>
          <w:szCs w:val="24"/>
        </w:rPr>
        <w:t>phamerator</w:t>
      </w:r>
      <w:proofErr w:type="spellEnd"/>
      <w:r w:rsidRPr="008203EE">
        <w:rPr>
          <w:rFonts w:ascii="Arial" w:hAnsi="Arial" w:cs="Arial"/>
          <w:sz w:val="24"/>
          <w:szCs w:val="24"/>
        </w:rPr>
        <w:t xml:space="preserve"> map below is the A1 structural proteins. </w:t>
      </w:r>
      <w:r w:rsidR="00AC579A" w:rsidRPr="008203EE">
        <w:rPr>
          <w:rFonts w:ascii="Arial" w:hAnsi="Arial" w:cs="Arial"/>
          <w:sz w:val="24"/>
          <w:szCs w:val="24"/>
        </w:rPr>
        <w:t xml:space="preserve">While </w:t>
      </w:r>
      <w:proofErr w:type="spellStart"/>
      <w:r w:rsidR="00AC579A" w:rsidRPr="008203EE">
        <w:rPr>
          <w:rFonts w:ascii="Arial" w:hAnsi="Arial" w:cs="Arial"/>
          <w:sz w:val="24"/>
          <w:szCs w:val="24"/>
        </w:rPr>
        <w:t>Lysin</w:t>
      </w:r>
      <w:proofErr w:type="spellEnd"/>
      <w:r w:rsidR="00AC579A" w:rsidRPr="008203EE">
        <w:rPr>
          <w:rFonts w:ascii="Arial" w:hAnsi="Arial" w:cs="Arial"/>
          <w:sz w:val="24"/>
          <w:szCs w:val="24"/>
        </w:rPr>
        <w:t xml:space="preserve"> A and </w:t>
      </w:r>
      <w:proofErr w:type="spellStart"/>
      <w:r w:rsidR="00AC579A" w:rsidRPr="008203EE">
        <w:rPr>
          <w:rFonts w:ascii="Arial" w:hAnsi="Arial" w:cs="Arial"/>
          <w:sz w:val="24"/>
          <w:szCs w:val="24"/>
        </w:rPr>
        <w:t>Lysin</w:t>
      </w:r>
      <w:proofErr w:type="spellEnd"/>
      <w:r w:rsidR="00AC579A" w:rsidRPr="008203EE">
        <w:rPr>
          <w:rFonts w:ascii="Arial" w:hAnsi="Arial" w:cs="Arial"/>
          <w:sz w:val="24"/>
          <w:szCs w:val="24"/>
        </w:rPr>
        <w:t xml:space="preserve"> B are typically found after tail prot</w:t>
      </w:r>
      <w:r w:rsidR="008203EE" w:rsidRPr="008203EE">
        <w:rPr>
          <w:rFonts w:ascii="Arial" w:hAnsi="Arial" w:cs="Arial"/>
          <w:sz w:val="24"/>
          <w:szCs w:val="24"/>
        </w:rPr>
        <w:t>e</w:t>
      </w:r>
      <w:r w:rsidR="00AC579A" w:rsidRPr="008203EE">
        <w:rPr>
          <w:rFonts w:ascii="Arial" w:hAnsi="Arial" w:cs="Arial"/>
          <w:sz w:val="24"/>
          <w:szCs w:val="24"/>
        </w:rPr>
        <w:t xml:space="preserve">ins, </w:t>
      </w:r>
      <w:r w:rsidR="008203EE" w:rsidRPr="008203EE">
        <w:rPr>
          <w:rFonts w:ascii="Arial" w:hAnsi="Arial" w:cs="Arial"/>
          <w:sz w:val="24"/>
          <w:szCs w:val="24"/>
        </w:rPr>
        <w:t xml:space="preserve">they are located upstream of </w:t>
      </w:r>
      <w:proofErr w:type="spellStart"/>
      <w:r w:rsidR="008203EE" w:rsidRPr="008203EE">
        <w:rPr>
          <w:rFonts w:ascii="Arial" w:hAnsi="Arial" w:cs="Arial"/>
          <w:sz w:val="24"/>
          <w:szCs w:val="24"/>
        </w:rPr>
        <w:t>terminase</w:t>
      </w:r>
      <w:proofErr w:type="spellEnd"/>
      <w:r w:rsidR="008203EE" w:rsidRPr="008203EE">
        <w:rPr>
          <w:rFonts w:ascii="Arial" w:hAnsi="Arial" w:cs="Arial"/>
          <w:sz w:val="24"/>
          <w:szCs w:val="24"/>
        </w:rPr>
        <w:t xml:space="preserve"> in Cluster A1 genomes.</w:t>
      </w:r>
      <w:r w:rsidR="00AC579A" w:rsidRPr="008203EE">
        <w:rPr>
          <w:rFonts w:ascii="Arial" w:hAnsi="Arial" w:cs="Arial"/>
          <w:sz w:val="24"/>
          <w:szCs w:val="24"/>
        </w:rPr>
        <w:t xml:space="preserve"> </w:t>
      </w:r>
      <w:r w:rsidR="008203EE" w:rsidRPr="008203EE">
        <w:rPr>
          <w:rFonts w:ascii="Arial" w:hAnsi="Arial" w:cs="Arial"/>
          <w:sz w:val="24"/>
          <w:szCs w:val="24"/>
        </w:rPr>
        <w:t xml:space="preserve">The next 4 genes show conserved order of portal, capsid maturation protease, scaffolding protein and major capsid protein.  The genes </w:t>
      </w:r>
      <w:r w:rsidR="005F3ABA" w:rsidRPr="008203EE">
        <w:rPr>
          <w:rFonts w:ascii="Arial" w:hAnsi="Arial" w:cs="Arial"/>
          <w:sz w:val="24"/>
          <w:szCs w:val="24"/>
        </w:rPr>
        <w:t>between the major capsid protein (gp17) and the major tail protein (gp23) are good candidates for head-to-tail connector complex proteins.</w:t>
      </w:r>
      <w:r w:rsidRPr="008203EE">
        <w:rPr>
          <w:rFonts w:ascii="Arial" w:hAnsi="Arial" w:cs="Arial"/>
          <w:sz w:val="24"/>
          <w:szCs w:val="24"/>
        </w:rPr>
        <w:t xml:space="preserve"> </w:t>
      </w:r>
      <w:r w:rsidR="008203EE">
        <w:rPr>
          <w:rFonts w:ascii="Arial" w:hAnsi="Arial" w:cs="Arial"/>
          <w:sz w:val="24"/>
          <w:szCs w:val="24"/>
        </w:rPr>
        <w:t xml:space="preserve">The evaluation of BLAST and </w:t>
      </w:r>
      <w:proofErr w:type="spellStart"/>
      <w:r w:rsidR="008203EE">
        <w:rPr>
          <w:rFonts w:ascii="Arial" w:hAnsi="Arial" w:cs="Arial"/>
          <w:sz w:val="24"/>
          <w:szCs w:val="24"/>
        </w:rPr>
        <w:t>HHPred</w:t>
      </w:r>
      <w:proofErr w:type="spellEnd"/>
      <w:r w:rsidR="008203EE">
        <w:rPr>
          <w:rFonts w:ascii="Arial" w:hAnsi="Arial" w:cs="Arial"/>
          <w:sz w:val="24"/>
          <w:szCs w:val="24"/>
        </w:rPr>
        <w:t xml:space="preserve"> data for </w:t>
      </w:r>
      <w:r w:rsidRPr="008203EE">
        <w:rPr>
          <w:rFonts w:ascii="Arial" w:hAnsi="Arial" w:cs="Arial"/>
          <w:sz w:val="24"/>
          <w:szCs w:val="24"/>
        </w:rPr>
        <w:t>gp14 and for gp</w:t>
      </w:r>
      <w:r w:rsidR="00FE37B9" w:rsidRPr="008203EE">
        <w:rPr>
          <w:rFonts w:ascii="Arial" w:hAnsi="Arial" w:cs="Arial"/>
          <w:sz w:val="24"/>
          <w:szCs w:val="24"/>
        </w:rPr>
        <w:t>19, gp20 and gp22</w:t>
      </w:r>
      <w:r w:rsidR="008203EE">
        <w:rPr>
          <w:rFonts w:ascii="Arial" w:hAnsi="Arial" w:cs="Arial"/>
          <w:sz w:val="24"/>
          <w:szCs w:val="24"/>
        </w:rPr>
        <w:t xml:space="preserve"> can be confusing.</w:t>
      </w:r>
    </w:p>
    <w:p w14:paraId="4DC98996" w14:textId="77777777" w:rsidR="00AC579A" w:rsidRDefault="00AC579A" w:rsidP="00503DAA">
      <w:pPr>
        <w:rPr>
          <w:sz w:val="28"/>
        </w:rPr>
      </w:pPr>
    </w:p>
    <w:p w14:paraId="47B02026" w14:textId="77777777" w:rsidR="00503DAA" w:rsidRPr="00503DAA" w:rsidRDefault="00AC579A" w:rsidP="00503DAA">
      <w:pPr>
        <w:rPr>
          <w:sz w:val="28"/>
        </w:rPr>
      </w:pPr>
      <w:r w:rsidRPr="00AC579A">
        <w:rPr>
          <w:noProof/>
          <w:sz w:val="28"/>
        </w:rPr>
        <w:drawing>
          <wp:inline distT="0" distB="0" distL="0" distR="0" wp14:anchorId="0FFFD86B" wp14:editId="651E46C7">
            <wp:extent cx="5309235" cy="25525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923" cy="25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37C8" w14:textId="77777777" w:rsidR="00503DAA" w:rsidRPr="00503DAA" w:rsidRDefault="00503DAA" w:rsidP="00503DAA">
      <w:pPr>
        <w:rPr>
          <w:sz w:val="28"/>
        </w:rPr>
      </w:pPr>
    </w:p>
    <w:p w14:paraId="643ED5A9" w14:textId="3492A953" w:rsidR="00503DAA" w:rsidRPr="00573182" w:rsidRDefault="00EA28EF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b/>
          <w:sz w:val="24"/>
          <w:szCs w:val="24"/>
        </w:rPr>
        <w:t>Fun</w:t>
      </w:r>
      <w:r w:rsidR="00E01DE0" w:rsidRPr="00573182">
        <w:rPr>
          <w:rFonts w:ascii="Arial" w:hAnsi="Arial" w:cs="Arial"/>
          <w:b/>
          <w:sz w:val="24"/>
          <w:szCs w:val="24"/>
        </w:rPr>
        <w:t>c</w:t>
      </w:r>
      <w:r w:rsidR="007A7E91">
        <w:rPr>
          <w:rFonts w:ascii="Arial" w:hAnsi="Arial" w:cs="Arial"/>
          <w:b/>
          <w:sz w:val="24"/>
          <w:szCs w:val="24"/>
        </w:rPr>
        <w:t>tional evaluation of gp</w:t>
      </w:r>
      <w:r w:rsidRPr="00573182">
        <w:rPr>
          <w:rFonts w:ascii="Arial" w:hAnsi="Arial" w:cs="Arial"/>
          <w:b/>
          <w:sz w:val="24"/>
          <w:szCs w:val="24"/>
        </w:rPr>
        <w:t>14:</w:t>
      </w:r>
      <w:r w:rsidRPr="0057318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73182">
        <w:rPr>
          <w:rFonts w:ascii="Arial" w:hAnsi="Arial" w:cs="Arial"/>
          <w:sz w:val="24"/>
          <w:szCs w:val="24"/>
        </w:rPr>
        <w:t>In order to</w:t>
      </w:r>
      <w:proofErr w:type="gramEnd"/>
      <w:r w:rsidRPr="00573182">
        <w:rPr>
          <w:rFonts w:ascii="Arial" w:hAnsi="Arial" w:cs="Arial"/>
          <w:sz w:val="24"/>
          <w:szCs w:val="24"/>
        </w:rPr>
        <w:t xml:space="preserve"> assign a function to this protein, you will need to collect the following data:</w:t>
      </w:r>
    </w:p>
    <w:p w14:paraId="5997A4B6" w14:textId="77777777" w:rsidR="00EA28EF" w:rsidRDefault="00672D1F" w:rsidP="00503DAA">
      <w:pPr>
        <w:rPr>
          <w:rFonts w:ascii="Arial" w:hAnsi="Arial" w:cs="Arial"/>
          <w:sz w:val="24"/>
          <w:szCs w:val="24"/>
        </w:rPr>
      </w:pPr>
      <w:proofErr w:type="spellStart"/>
      <w:r w:rsidRPr="00573182">
        <w:rPr>
          <w:rFonts w:ascii="Arial" w:hAnsi="Arial" w:cs="Arial"/>
          <w:sz w:val="24"/>
          <w:szCs w:val="24"/>
        </w:rPr>
        <w:t>BlastP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573182">
        <w:rPr>
          <w:rFonts w:ascii="Arial" w:hAnsi="Arial" w:cs="Arial"/>
          <w:sz w:val="24"/>
          <w:szCs w:val="24"/>
        </w:rPr>
        <w:t>PhagesDB</w:t>
      </w:r>
      <w:proofErr w:type="spellEnd"/>
      <w:r w:rsidR="00EA28EF" w:rsidRPr="005731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73182">
        <w:rPr>
          <w:rFonts w:ascii="Arial" w:hAnsi="Arial" w:cs="Arial"/>
          <w:sz w:val="24"/>
          <w:szCs w:val="24"/>
        </w:rPr>
        <w:t>BlastP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at NCBI</w:t>
      </w:r>
      <w:r w:rsidR="00EA28EF" w:rsidRPr="00573182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="00DE460B" w:rsidRPr="00573182">
        <w:rPr>
          <w:rFonts w:ascii="Arial" w:hAnsi="Arial" w:cs="Arial"/>
          <w:sz w:val="24"/>
          <w:szCs w:val="24"/>
        </w:rPr>
        <w:t>HHp</w:t>
      </w:r>
      <w:r w:rsidR="00EA28EF" w:rsidRPr="00573182">
        <w:rPr>
          <w:rFonts w:ascii="Arial" w:hAnsi="Arial" w:cs="Arial"/>
          <w:sz w:val="24"/>
          <w:szCs w:val="24"/>
        </w:rPr>
        <w:t>red</w:t>
      </w:r>
      <w:proofErr w:type="spellEnd"/>
    </w:p>
    <w:p w14:paraId="43308BE3" w14:textId="77777777" w:rsidR="00573182" w:rsidRDefault="00573182" w:rsidP="00503DAA">
      <w:pPr>
        <w:rPr>
          <w:rFonts w:ascii="Arial" w:hAnsi="Arial" w:cs="Arial"/>
          <w:sz w:val="24"/>
          <w:szCs w:val="24"/>
        </w:rPr>
      </w:pPr>
    </w:p>
    <w:p w14:paraId="13A48C15" w14:textId="77777777" w:rsidR="00A730EC" w:rsidRDefault="00A730EC" w:rsidP="00503DAA">
      <w:pPr>
        <w:rPr>
          <w:rFonts w:ascii="Arial" w:hAnsi="Arial" w:cs="Arial"/>
          <w:sz w:val="24"/>
          <w:szCs w:val="24"/>
        </w:rPr>
      </w:pPr>
    </w:p>
    <w:p w14:paraId="2A9ECC8F" w14:textId="77777777" w:rsidR="00A730EC" w:rsidRPr="00573182" w:rsidRDefault="00A730EC" w:rsidP="00503DAA">
      <w:pPr>
        <w:rPr>
          <w:rFonts w:ascii="Arial" w:hAnsi="Arial" w:cs="Arial"/>
          <w:sz w:val="24"/>
          <w:szCs w:val="24"/>
        </w:rPr>
      </w:pPr>
    </w:p>
    <w:p w14:paraId="2996BEAC" w14:textId="77777777" w:rsidR="00E01DE0" w:rsidRPr="00573182" w:rsidRDefault="00E01DE0" w:rsidP="007A7E91">
      <w:pPr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lastRenderedPageBreak/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573182">
        <w:rPr>
          <w:rFonts w:ascii="Arial" w:hAnsi="Arial" w:cs="Arial"/>
          <w:b/>
          <w:sz w:val="24"/>
          <w:szCs w:val="24"/>
        </w:rPr>
        <w:t>PhagesDB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>:</w:t>
      </w:r>
    </w:p>
    <w:p w14:paraId="171D9D2F" w14:textId="77777777" w:rsidR="00E01DE0" w:rsidRDefault="00E01DE0" w:rsidP="00503DAA">
      <w:pPr>
        <w:rPr>
          <w:b/>
          <w:sz w:val="28"/>
        </w:rPr>
      </w:pPr>
    </w:p>
    <w:p w14:paraId="6623DF9A" w14:textId="77777777" w:rsidR="00E01DE0" w:rsidRDefault="00E33A3E" w:rsidP="00503DAA">
      <w:pPr>
        <w:rPr>
          <w:b/>
          <w:sz w:val="28"/>
        </w:rPr>
      </w:pPr>
      <w:r w:rsidRPr="00E33A3E">
        <w:rPr>
          <w:b/>
          <w:noProof/>
          <w:sz w:val="28"/>
        </w:rPr>
        <w:drawing>
          <wp:inline distT="0" distB="0" distL="0" distR="0" wp14:anchorId="558E2C30" wp14:editId="4A421CDB">
            <wp:extent cx="5600700" cy="74041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F462" w14:textId="0C6DA749" w:rsidR="00A77F1C" w:rsidRPr="00573182" w:rsidRDefault="00A77F1C" w:rsidP="00503DAA">
      <w:pPr>
        <w:rPr>
          <w:rFonts w:ascii="Arial" w:hAnsi="Arial" w:cs="Arial"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NCBI:</w:t>
      </w:r>
      <w:r w:rsidRPr="00573182">
        <w:rPr>
          <w:rFonts w:ascii="Arial" w:hAnsi="Arial" w:cs="Arial"/>
          <w:sz w:val="24"/>
          <w:szCs w:val="24"/>
        </w:rPr>
        <w:t xml:space="preserve">  I have only included a partial snapshot of the data, but it clearly represents the consensus of the alignments at NCBI</w:t>
      </w:r>
      <w:r w:rsidR="00573182" w:rsidRPr="00573182">
        <w:rPr>
          <w:rFonts w:ascii="Arial" w:hAnsi="Arial" w:cs="Arial"/>
          <w:sz w:val="24"/>
          <w:szCs w:val="24"/>
        </w:rPr>
        <w:t>.</w:t>
      </w:r>
    </w:p>
    <w:p w14:paraId="5BBD1A7B" w14:textId="77777777" w:rsidR="00A77F1C" w:rsidRDefault="00A77F1C" w:rsidP="00503DAA">
      <w:pPr>
        <w:rPr>
          <w:sz w:val="28"/>
        </w:rPr>
      </w:pPr>
      <w:r w:rsidRPr="00A77F1C">
        <w:rPr>
          <w:noProof/>
          <w:sz w:val="28"/>
        </w:rPr>
        <w:lastRenderedPageBreak/>
        <w:drawing>
          <wp:inline distT="0" distB="0" distL="0" distR="0" wp14:anchorId="6559DB38" wp14:editId="433BCF22">
            <wp:extent cx="5943600" cy="3227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4720" w14:textId="77777777" w:rsidR="00573182" w:rsidRDefault="00573182" w:rsidP="00503DAA">
      <w:pPr>
        <w:rPr>
          <w:sz w:val="28"/>
        </w:rPr>
      </w:pPr>
    </w:p>
    <w:p w14:paraId="00ADDA72" w14:textId="77777777" w:rsidR="00A77F1C" w:rsidRDefault="001418DE" w:rsidP="00E33A3E">
      <w:pPr>
        <w:jc w:val="center"/>
        <w:rPr>
          <w:sz w:val="28"/>
        </w:rPr>
      </w:pPr>
      <w:r w:rsidRPr="001418DE">
        <w:rPr>
          <w:noProof/>
          <w:sz w:val="28"/>
        </w:rPr>
        <w:drawing>
          <wp:inline distT="0" distB="0" distL="0" distR="0" wp14:anchorId="68861262" wp14:editId="7A7C1AEE">
            <wp:extent cx="4852035" cy="45581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6181" cy="45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5601" w14:textId="77777777" w:rsidR="00A730EC" w:rsidRDefault="00A730EC" w:rsidP="00E33A3E">
      <w:pPr>
        <w:jc w:val="center"/>
        <w:rPr>
          <w:sz w:val="28"/>
        </w:rPr>
      </w:pPr>
    </w:p>
    <w:p w14:paraId="726225D9" w14:textId="77777777" w:rsidR="00A730EC" w:rsidRDefault="00A730EC" w:rsidP="00E33A3E">
      <w:pPr>
        <w:jc w:val="center"/>
        <w:rPr>
          <w:sz w:val="28"/>
        </w:rPr>
      </w:pPr>
    </w:p>
    <w:p w14:paraId="28A20143" w14:textId="77777777" w:rsidR="00503DAA" w:rsidRDefault="00E01DE0" w:rsidP="00503DAA">
      <w:pPr>
        <w:rPr>
          <w:sz w:val="28"/>
        </w:rPr>
      </w:pPr>
      <w:r>
        <w:rPr>
          <w:sz w:val="28"/>
        </w:rPr>
        <w:lastRenderedPageBreak/>
        <w:t>The Conserved Domain Database Results:</w:t>
      </w:r>
    </w:p>
    <w:p w14:paraId="6A172382" w14:textId="77777777" w:rsidR="00E01DE0" w:rsidRPr="00503DAA" w:rsidRDefault="00E01DE0" w:rsidP="00503DAA">
      <w:pPr>
        <w:rPr>
          <w:sz w:val="28"/>
        </w:rPr>
      </w:pPr>
      <w:r w:rsidRPr="00E01DE0">
        <w:rPr>
          <w:noProof/>
          <w:sz w:val="28"/>
        </w:rPr>
        <w:drawing>
          <wp:inline distT="0" distB="0" distL="0" distR="0" wp14:anchorId="06221ACB" wp14:editId="656A9AD0">
            <wp:extent cx="5943600" cy="1627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121A" w14:textId="77777777" w:rsidR="00503DAA" w:rsidRDefault="00503DAA" w:rsidP="00503DAA">
      <w:pPr>
        <w:rPr>
          <w:b/>
          <w:sz w:val="28"/>
        </w:rPr>
      </w:pPr>
    </w:p>
    <w:p w14:paraId="0CFB7675" w14:textId="77777777" w:rsidR="00814B69" w:rsidRPr="00573182" w:rsidRDefault="005244D8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Closer inspection of this data can include alignment length and the source of </w:t>
      </w:r>
      <w:r w:rsidR="00957583" w:rsidRPr="00573182">
        <w:rPr>
          <w:rFonts w:ascii="Arial" w:hAnsi="Arial" w:cs="Arial"/>
          <w:sz w:val="24"/>
          <w:szCs w:val="24"/>
        </w:rPr>
        <w:t xml:space="preserve">the assigned function.  </w:t>
      </w:r>
      <w:r w:rsidR="00814B69" w:rsidRPr="00573182">
        <w:rPr>
          <w:rFonts w:ascii="Arial" w:hAnsi="Arial" w:cs="Arial"/>
          <w:sz w:val="24"/>
          <w:szCs w:val="24"/>
        </w:rPr>
        <w:t xml:space="preserve">Upon review, you will determine that the alignment is excellent along the entire length of the protein and that the first 500 alignments are to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mycobacteriophages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in the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PhagesDB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collection.</w:t>
      </w:r>
    </w:p>
    <w:p w14:paraId="41551F66" w14:textId="25FC109E" w:rsidR="00E01DE0" w:rsidRPr="00573182" w:rsidRDefault="00814B69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 </w:t>
      </w:r>
    </w:p>
    <w:p w14:paraId="79A26F7B" w14:textId="7E13D1F6" w:rsidR="00503DAA" w:rsidRPr="00573182" w:rsidRDefault="00DE460B" w:rsidP="00503DAA">
      <w:pPr>
        <w:rPr>
          <w:rFonts w:ascii="Arial" w:hAnsi="Arial" w:cs="Arial"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t>HHpred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Search:  </w:t>
      </w:r>
      <w:r w:rsidRPr="00573182">
        <w:rPr>
          <w:rFonts w:ascii="Arial" w:hAnsi="Arial" w:cs="Arial"/>
          <w:sz w:val="24"/>
          <w:szCs w:val="24"/>
        </w:rPr>
        <w:t xml:space="preserve">Review the </w:t>
      </w:r>
      <w:hyperlink r:id="rId12" w:history="1">
        <w:r w:rsidRPr="00573182">
          <w:rPr>
            <w:rStyle w:val="Hyperlink"/>
            <w:rFonts w:ascii="Arial" w:hAnsi="Arial" w:cs="Arial"/>
            <w:sz w:val="24"/>
            <w:szCs w:val="24"/>
          </w:rPr>
          <w:t>Bioinformatics Guide</w:t>
        </w:r>
      </w:hyperlink>
      <w:r w:rsidRPr="00573182">
        <w:rPr>
          <w:rFonts w:ascii="Arial" w:hAnsi="Arial" w:cs="Arial"/>
          <w:sz w:val="24"/>
          <w:szCs w:val="24"/>
        </w:rPr>
        <w:t xml:space="preserve"> to deter</w:t>
      </w:r>
      <w:r w:rsidR="00814B69" w:rsidRPr="00573182">
        <w:rPr>
          <w:rFonts w:ascii="Arial" w:hAnsi="Arial" w:cs="Arial"/>
          <w:sz w:val="24"/>
          <w:szCs w:val="24"/>
        </w:rPr>
        <w:t>mine</w:t>
      </w:r>
      <w:r w:rsidRPr="00573182">
        <w:rPr>
          <w:rFonts w:ascii="Arial" w:hAnsi="Arial" w:cs="Arial"/>
          <w:sz w:val="24"/>
          <w:szCs w:val="24"/>
        </w:rPr>
        <w:t xml:space="preserve"> the limitations of </w:t>
      </w:r>
      <w:proofErr w:type="spellStart"/>
      <w:r w:rsidRPr="00573182">
        <w:rPr>
          <w:rFonts w:ascii="Arial" w:hAnsi="Arial" w:cs="Arial"/>
          <w:sz w:val="24"/>
          <w:szCs w:val="24"/>
        </w:rPr>
        <w:t>HHPred</w:t>
      </w:r>
      <w:proofErr w:type="spellEnd"/>
      <w:r w:rsidR="00154EE2" w:rsidRPr="00573182">
        <w:rPr>
          <w:rFonts w:ascii="Arial" w:hAnsi="Arial" w:cs="Arial"/>
          <w:sz w:val="24"/>
          <w:szCs w:val="24"/>
        </w:rPr>
        <w:t xml:space="preserve"> and assign </w:t>
      </w:r>
      <w:hyperlink r:id="rId13" w:history="1">
        <w:r w:rsidR="00154EE2" w:rsidRPr="00573182">
          <w:rPr>
            <w:rStyle w:val="Hyperlink"/>
            <w:rFonts w:ascii="Arial" w:hAnsi="Arial" w:cs="Arial"/>
            <w:sz w:val="24"/>
            <w:szCs w:val="24"/>
          </w:rPr>
          <w:t>functions</w:t>
        </w:r>
      </w:hyperlink>
      <w:r w:rsidRPr="00573182">
        <w:rPr>
          <w:rFonts w:ascii="Arial" w:hAnsi="Arial" w:cs="Arial"/>
          <w:sz w:val="24"/>
          <w:szCs w:val="24"/>
        </w:rPr>
        <w:t xml:space="preserve">.  Note that </w:t>
      </w:r>
      <w:proofErr w:type="spellStart"/>
      <w:r w:rsidRPr="00573182">
        <w:rPr>
          <w:rFonts w:ascii="Arial" w:hAnsi="Arial" w:cs="Arial"/>
          <w:sz w:val="24"/>
          <w:szCs w:val="24"/>
        </w:rPr>
        <w:t>HHpred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performs iterative alignments that are then aligned to the various databases. You will want to pay attention to </w:t>
      </w:r>
      <w:r w:rsidR="008D0C12" w:rsidRPr="00573182">
        <w:rPr>
          <w:rFonts w:ascii="Arial" w:hAnsi="Arial" w:cs="Arial"/>
          <w:sz w:val="24"/>
          <w:szCs w:val="24"/>
        </w:rPr>
        <w:t>how your gene matches</w:t>
      </w:r>
      <w:r w:rsidR="000F0935" w:rsidRPr="00573182">
        <w:rPr>
          <w:rFonts w:ascii="Arial" w:hAnsi="Arial" w:cs="Arial"/>
          <w:sz w:val="24"/>
          <w:szCs w:val="24"/>
        </w:rPr>
        <w:t xml:space="preserve"> SPP1 proteins</w:t>
      </w:r>
      <w:r w:rsidR="003E4AE4" w:rsidRPr="00573182">
        <w:rPr>
          <w:rFonts w:ascii="Arial" w:hAnsi="Arial" w:cs="Arial"/>
          <w:sz w:val="24"/>
          <w:szCs w:val="24"/>
        </w:rPr>
        <w:t xml:space="preserve"> in the </w:t>
      </w:r>
      <w:proofErr w:type="spellStart"/>
      <w:r w:rsidR="003E4AE4" w:rsidRPr="00573182">
        <w:rPr>
          <w:rFonts w:ascii="Arial" w:hAnsi="Arial" w:cs="Arial"/>
          <w:sz w:val="24"/>
          <w:szCs w:val="24"/>
        </w:rPr>
        <w:t>HHpred</w:t>
      </w:r>
      <w:proofErr w:type="spellEnd"/>
      <w:r w:rsidR="003E4AE4" w:rsidRPr="00573182">
        <w:rPr>
          <w:rFonts w:ascii="Arial" w:hAnsi="Arial" w:cs="Arial"/>
          <w:sz w:val="24"/>
          <w:szCs w:val="24"/>
        </w:rPr>
        <w:t xml:space="preserve"> results because the evidence in the literature for these SPP1 proteins is well </w:t>
      </w:r>
      <w:r w:rsidR="006345D2" w:rsidRPr="00573182">
        <w:rPr>
          <w:rFonts w:ascii="Arial" w:hAnsi="Arial" w:cs="Arial"/>
          <w:sz w:val="24"/>
          <w:szCs w:val="24"/>
        </w:rPr>
        <w:t>described.</w:t>
      </w:r>
    </w:p>
    <w:p w14:paraId="12063C9A" w14:textId="02211E35" w:rsidR="000F0935" w:rsidRPr="00DE460B" w:rsidRDefault="00B4557A" w:rsidP="00503DAA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58356" wp14:editId="51517D10">
            <wp:simplePos x="0" y="0"/>
            <wp:positionH relativeFrom="margin">
              <wp:posOffset>737235</wp:posOffset>
            </wp:positionH>
            <wp:positionV relativeFrom="paragraph">
              <wp:posOffset>60579</wp:posOffset>
            </wp:positionV>
            <wp:extent cx="5158854" cy="4432796"/>
            <wp:effectExtent l="0" t="0" r="381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8"/>
                    <a:stretch/>
                  </pic:blipFill>
                  <pic:spPr bwMode="auto">
                    <a:xfrm>
                      <a:off x="0" y="0"/>
                      <a:ext cx="5158854" cy="443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C34F" w14:textId="759577C8" w:rsidR="00503DAA" w:rsidRDefault="00503DAA" w:rsidP="00503DAA">
      <w:pPr>
        <w:rPr>
          <w:b/>
          <w:sz w:val="28"/>
        </w:rPr>
      </w:pPr>
    </w:p>
    <w:p w14:paraId="5DA090D4" w14:textId="77777777" w:rsidR="00503DAA" w:rsidRDefault="00503DAA" w:rsidP="00503DAA">
      <w:pPr>
        <w:rPr>
          <w:b/>
          <w:sz w:val="28"/>
        </w:rPr>
      </w:pPr>
    </w:p>
    <w:p w14:paraId="73E0FAC4" w14:textId="77777777" w:rsidR="00503DAA" w:rsidRDefault="00503DAA" w:rsidP="00503DAA">
      <w:pPr>
        <w:rPr>
          <w:b/>
          <w:sz w:val="28"/>
        </w:rPr>
      </w:pPr>
    </w:p>
    <w:p w14:paraId="190124AC" w14:textId="77777777" w:rsidR="00D0411B" w:rsidRDefault="00D0411B" w:rsidP="00503DAA">
      <w:pPr>
        <w:rPr>
          <w:sz w:val="28"/>
        </w:rPr>
      </w:pPr>
    </w:p>
    <w:p w14:paraId="5BE88A83" w14:textId="77777777" w:rsidR="00D0411B" w:rsidRDefault="00D0411B" w:rsidP="00503DAA">
      <w:pPr>
        <w:rPr>
          <w:sz w:val="28"/>
        </w:rPr>
      </w:pPr>
    </w:p>
    <w:p w14:paraId="0316ADFE" w14:textId="77777777" w:rsidR="00D0411B" w:rsidRDefault="00D0411B" w:rsidP="00503DAA">
      <w:pPr>
        <w:rPr>
          <w:sz w:val="28"/>
        </w:rPr>
      </w:pPr>
    </w:p>
    <w:p w14:paraId="3E37B311" w14:textId="77777777" w:rsidR="00B4557A" w:rsidRDefault="00B4557A" w:rsidP="00503DAA">
      <w:pPr>
        <w:rPr>
          <w:sz w:val="28"/>
        </w:rPr>
      </w:pPr>
    </w:p>
    <w:p w14:paraId="7A552053" w14:textId="77777777" w:rsidR="00B4557A" w:rsidRDefault="00B4557A" w:rsidP="00503DAA">
      <w:pPr>
        <w:rPr>
          <w:sz w:val="28"/>
        </w:rPr>
      </w:pPr>
    </w:p>
    <w:p w14:paraId="181D9A0E" w14:textId="77777777" w:rsidR="00D0411B" w:rsidRDefault="00D0411B" w:rsidP="00503DAA">
      <w:pPr>
        <w:rPr>
          <w:sz w:val="28"/>
        </w:rPr>
      </w:pPr>
    </w:p>
    <w:p w14:paraId="42ABC814" w14:textId="77777777" w:rsidR="00D0411B" w:rsidRDefault="00D0411B" w:rsidP="00503DAA">
      <w:pPr>
        <w:rPr>
          <w:sz w:val="28"/>
        </w:rPr>
      </w:pPr>
    </w:p>
    <w:p w14:paraId="53279290" w14:textId="77777777" w:rsidR="00D0411B" w:rsidRDefault="00D0411B" w:rsidP="00503DAA">
      <w:pPr>
        <w:rPr>
          <w:sz w:val="28"/>
        </w:rPr>
      </w:pPr>
    </w:p>
    <w:p w14:paraId="302E7C59" w14:textId="77777777" w:rsidR="00D0411B" w:rsidRDefault="00D0411B" w:rsidP="00503DAA">
      <w:pPr>
        <w:rPr>
          <w:sz w:val="28"/>
        </w:rPr>
      </w:pPr>
    </w:p>
    <w:p w14:paraId="02653A9A" w14:textId="77777777" w:rsidR="00D0411B" w:rsidRDefault="00D0411B" w:rsidP="00503DAA">
      <w:pPr>
        <w:rPr>
          <w:sz w:val="28"/>
        </w:rPr>
      </w:pPr>
    </w:p>
    <w:p w14:paraId="0085D860" w14:textId="77777777" w:rsidR="00D0411B" w:rsidRDefault="00D0411B" w:rsidP="00503DAA">
      <w:pPr>
        <w:rPr>
          <w:sz w:val="28"/>
        </w:rPr>
      </w:pPr>
    </w:p>
    <w:p w14:paraId="46139726" w14:textId="77777777" w:rsidR="00D0411B" w:rsidRDefault="00D0411B" w:rsidP="00503DAA">
      <w:pPr>
        <w:rPr>
          <w:sz w:val="28"/>
        </w:rPr>
      </w:pPr>
    </w:p>
    <w:p w14:paraId="5FA0E975" w14:textId="77777777" w:rsidR="00814B69" w:rsidRDefault="00814B69" w:rsidP="00503DAA">
      <w:pPr>
        <w:rPr>
          <w:sz w:val="28"/>
        </w:rPr>
      </w:pPr>
    </w:p>
    <w:p w14:paraId="3B29228B" w14:textId="77777777" w:rsidR="00814B69" w:rsidRDefault="00814B69" w:rsidP="00503DAA">
      <w:pPr>
        <w:rPr>
          <w:sz w:val="28"/>
        </w:rPr>
      </w:pPr>
    </w:p>
    <w:p w14:paraId="341EFDB2" w14:textId="77777777" w:rsidR="00814B69" w:rsidRDefault="00814B69" w:rsidP="00503DAA">
      <w:pPr>
        <w:rPr>
          <w:sz w:val="28"/>
        </w:rPr>
      </w:pPr>
    </w:p>
    <w:p w14:paraId="2BD9187D" w14:textId="77777777" w:rsidR="00814B69" w:rsidRDefault="00814B69" w:rsidP="00503DAA">
      <w:pPr>
        <w:rPr>
          <w:sz w:val="28"/>
        </w:rPr>
      </w:pPr>
    </w:p>
    <w:p w14:paraId="12529F49" w14:textId="77777777" w:rsidR="00814B69" w:rsidRPr="00573182" w:rsidRDefault="00DE460B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lastRenderedPageBreak/>
        <w:t xml:space="preserve">There are 21 matches in the </w:t>
      </w:r>
      <w:proofErr w:type="spellStart"/>
      <w:r w:rsidRPr="00573182">
        <w:rPr>
          <w:rFonts w:ascii="Arial" w:hAnsi="Arial" w:cs="Arial"/>
          <w:sz w:val="24"/>
          <w:szCs w:val="24"/>
        </w:rPr>
        <w:t>Hitlist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for Adahisdi_gp14, of which 14 are significant (&gt;90% probability).  </w:t>
      </w:r>
      <w:r w:rsidR="00075A4D" w:rsidRPr="00573182">
        <w:rPr>
          <w:rFonts w:ascii="Arial" w:hAnsi="Arial" w:cs="Arial"/>
          <w:sz w:val="24"/>
          <w:szCs w:val="24"/>
        </w:rPr>
        <w:t>Three of those hits are link</w:t>
      </w:r>
      <w:r w:rsidR="006345D2" w:rsidRPr="00573182">
        <w:rPr>
          <w:rFonts w:ascii="Arial" w:hAnsi="Arial" w:cs="Arial"/>
          <w:sz w:val="24"/>
          <w:szCs w:val="24"/>
        </w:rPr>
        <w:t>ed to crystal structures of SPP1</w:t>
      </w:r>
      <w:r w:rsidR="00075A4D" w:rsidRPr="00573182">
        <w:rPr>
          <w:rFonts w:ascii="Arial" w:hAnsi="Arial" w:cs="Arial"/>
          <w:sz w:val="24"/>
          <w:szCs w:val="24"/>
        </w:rPr>
        <w:t>, P22, and T7</w:t>
      </w:r>
      <w:r w:rsidR="006345D2" w:rsidRPr="00573182">
        <w:rPr>
          <w:rFonts w:ascii="Arial" w:hAnsi="Arial" w:cs="Arial"/>
          <w:sz w:val="24"/>
          <w:szCs w:val="24"/>
        </w:rPr>
        <w:t xml:space="preserve"> (hits 1 and 3)</w:t>
      </w:r>
      <w:r w:rsidR="00075A4D" w:rsidRPr="00573182">
        <w:rPr>
          <w:rFonts w:ascii="Arial" w:hAnsi="Arial" w:cs="Arial"/>
          <w:sz w:val="24"/>
          <w:szCs w:val="24"/>
        </w:rPr>
        <w:t>.</w:t>
      </w:r>
      <w:r w:rsidR="0066665E" w:rsidRPr="00573182">
        <w:rPr>
          <w:rFonts w:ascii="Arial" w:hAnsi="Arial" w:cs="Arial"/>
          <w:sz w:val="24"/>
          <w:szCs w:val="24"/>
        </w:rPr>
        <w:t xml:space="preserve">  </w:t>
      </w:r>
      <w:r w:rsidR="00814B69" w:rsidRPr="00573182">
        <w:rPr>
          <w:rFonts w:ascii="Arial" w:hAnsi="Arial" w:cs="Arial"/>
          <w:sz w:val="24"/>
          <w:szCs w:val="24"/>
        </w:rPr>
        <w:t xml:space="preserve">Because of these excellent hits to crystal structures of phage proteins, the </w:t>
      </w:r>
      <w:proofErr w:type="spellStart"/>
      <w:r w:rsidR="00814B69" w:rsidRPr="00573182">
        <w:rPr>
          <w:rFonts w:ascii="Arial" w:hAnsi="Arial" w:cs="Arial"/>
          <w:sz w:val="24"/>
          <w:szCs w:val="24"/>
        </w:rPr>
        <w:t>PFam</w:t>
      </w:r>
      <w:proofErr w:type="spellEnd"/>
      <w:r w:rsidR="00814B69" w:rsidRPr="00573182">
        <w:rPr>
          <w:rFonts w:ascii="Arial" w:hAnsi="Arial" w:cs="Arial"/>
          <w:sz w:val="24"/>
          <w:szCs w:val="24"/>
        </w:rPr>
        <w:t xml:space="preserve"> data would be less needed.  </w:t>
      </w:r>
    </w:p>
    <w:p w14:paraId="772EE276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4D1E2C33" w14:textId="06B55FF5" w:rsidR="00261618" w:rsidRPr="00573182" w:rsidRDefault="00261618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If we click on the </w:t>
      </w:r>
      <w:r w:rsidR="006345D2" w:rsidRPr="00573182">
        <w:rPr>
          <w:rFonts w:ascii="Arial" w:hAnsi="Arial" w:cs="Arial"/>
          <w:sz w:val="24"/>
          <w:szCs w:val="24"/>
        </w:rPr>
        <w:t xml:space="preserve">first </w:t>
      </w:r>
      <w:r w:rsidRPr="00573182">
        <w:rPr>
          <w:rFonts w:ascii="Arial" w:hAnsi="Arial" w:cs="Arial"/>
          <w:sz w:val="24"/>
          <w:szCs w:val="24"/>
        </w:rPr>
        <w:t>Hit, we are linked to this page:</w:t>
      </w:r>
    </w:p>
    <w:p w14:paraId="428D4083" w14:textId="77777777" w:rsidR="00814B69" w:rsidRDefault="00814B69" w:rsidP="00503DAA">
      <w:pPr>
        <w:rPr>
          <w:sz w:val="28"/>
        </w:rPr>
      </w:pPr>
    </w:p>
    <w:p w14:paraId="2610BB6E" w14:textId="1535F787" w:rsidR="00261618" w:rsidRDefault="00261618" w:rsidP="0066665E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6D9B3AC" wp14:editId="67B2BA75">
            <wp:extent cx="4661535" cy="1431373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068" r="6518" b="33002"/>
                    <a:stretch/>
                  </pic:blipFill>
                  <pic:spPr bwMode="auto">
                    <a:xfrm>
                      <a:off x="0" y="0"/>
                      <a:ext cx="4731854" cy="145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B7E8" w14:textId="77777777" w:rsidR="00814B69" w:rsidRDefault="00814B69" w:rsidP="0066665E">
      <w:pPr>
        <w:jc w:val="center"/>
        <w:rPr>
          <w:sz w:val="28"/>
        </w:rPr>
      </w:pPr>
    </w:p>
    <w:p w14:paraId="102AAF17" w14:textId="5265B50F" w:rsidR="00B111A5" w:rsidRPr="00573182" w:rsidRDefault="00B111A5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As you scroll down this page, more details into the </w:t>
      </w:r>
      <w:r w:rsidR="00261618" w:rsidRPr="00573182">
        <w:rPr>
          <w:rFonts w:ascii="Arial" w:hAnsi="Arial" w:cs="Arial"/>
          <w:sz w:val="24"/>
          <w:szCs w:val="24"/>
        </w:rPr>
        <w:t xml:space="preserve">results </w:t>
      </w:r>
      <w:r w:rsidRPr="00573182">
        <w:rPr>
          <w:rFonts w:ascii="Arial" w:hAnsi="Arial" w:cs="Arial"/>
          <w:sz w:val="24"/>
          <w:szCs w:val="24"/>
        </w:rPr>
        <w:t xml:space="preserve">are provided. Note that the </w:t>
      </w:r>
      <w:proofErr w:type="spellStart"/>
      <w:r w:rsidRPr="00573182">
        <w:rPr>
          <w:rFonts w:ascii="Arial" w:hAnsi="Arial" w:cs="Arial"/>
          <w:sz w:val="24"/>
          <w:szCs w:val="24"/>
        </w:rPr>
        <w:t>Hitlist</w:t>
      </w:r>
      <w:proofErr w:type="spellEnd"/>
      <w:r w:rsidRPr="00573182">
        <w:rPr>
          <w:rFonts w:ascii="Arial" w:hAnsi="Arial" w:cs="Arial"/>
          <w:sz w:val="24"/>
          <w:szCs w:val="24"/>
        </w:rPr>
        <w:t xml:space="preserve"> lists the match to 2JES and not just one of its subunits.  As you can see from the alignments, Adahisdi_gp14 matches the entire length of the SPP1_gp6, a portal protein.  </w:t>
      </w:r>
    </w:p>
    <w:p w14:paraId="10CC22B7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508BBB3A" w14:textId="77777777" w:rsidR="00261618" w:rsidRPr="00573182" w:rsidRDefault="00B111A5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>Those details include:</w:t>
      </w:r>
    </w:p>
    <w:p w14:paraId="025C7B62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1B9A90EA" w14:textId="77777777" w:rsidR="00B111A5" w:rsidRPr="00573182" w:rsidRDefault="00B111A5" w:rsidP="00503DAA">
      <w:pPr>
        <w:rPr>
          <w:rFonts w:ascii="Arial" w:hAnsi="Arial" w:cs="Arial"/>
          <w:b/>
          <w:sz w:val="24"/>
          <w:szCs w:val="24"/>
        </w:rPr>
      </w:pPr>
      <w:r w:rsidRPr="00573182">
        <w:rPr>
          <w:rFonts w:ascii="Arial" w:hAnsi="Arial" w:cs="Arial"/>
          <w:b/>
          <w:sz w:val="24"/>
          <w:szCs w:val="24"/>
        </w:rPr>
        <w:t>Reference to the literature:</w:t>
      </w:r>
    </w:p>
    <w:p w14:paraId="30F61B38" w14:textId="77777777" w:rsidR="00814B69" w:rsidRPr="00B111A5" w:rsidRDefault="00814B69" w:rsidP="00503DAA">
      <w:pPr>
        <w:rPr>
          <w:b/>
          <w:sz w:val="28"/>
        </w:rPr>
      </w:pPr>
    </w:p>
    <w:p w14:paraId="4E674640" w14:textId="4EA813F6" w:rsidR="00503DAA" w:rsidRDefault="00B111A5" w:rsidP="0066665E">
      <w:pPr>
        <w:jc w:val="center"/>
        <w:rPr>
          <w:sz w:val="28"/>
        </w:rPr>
      </w:pPr>
      <w:r w:rsidRPr="00B111A5">
        <w:rPr>
          <w:noProof/>
          <w:sz w:val="28"/>
        </w:rPr>
        <w:drawing>
          <wp:inline distT="0" distB="0" distL="0" distR="0" wp14:anchorId="6489B6CC" wp14:editId="12369A96">
            <wp:extent cx="4509135" cy="18865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862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B29" w14:textId="60DC103D" w:rsidR="00814B69" w:rsidRDefault="00814B69">
      <w:pPr>
        <w:rPr>
          <w:sz w:val="28"/>
        </w:rPr>
      </w:pPr>
      <w:r>
        <w:rPr>
          <w:sz w:val="28"/>
        </w:rPr>
        <w:br w:type="page"/>
      </w:r>
    </w:p>
    <w:p w14:paraId="6AFED366" w14:textId="77777777" w:rsidR="00B111A5" w:rsidRDefault="00B111A5" w:rsidP="007A7E91">
      <w:pPr>
        <w:outlineLvl w:val="0"/>
        <w:rPr>
          <w:b/>
          <w:sz w:val="28"/>
        </w:rPr>
      </w:pPr>
      <w:r>
        <w:rPr>
          <w:b/>
          <w:sz w:val="28"/>
        </w:rPr>
        <w:lastRenderedPageBreak/>
        <w:t>Alignment data:</w:t>
      </w:r>
    </w:p>
    <w:p w14:paraId="2E1C7C38" w14:textId="77777777" w:rsidR="00814B69" w:rsidRDefault="00814B69" w:rsidP="00503DAA">
      <w:pPr>
        <w:rPr>
          <w:b/>
          <w:sz w:val="28"/>
        </w:rPr>
      </w:pPr>
    </w:p>
    <w:p w14:paraId="4D00DB34" w14:textId="77777777" w:rsidR="00B111A5" w:rsidRDefault="00B111A5" w:rsidP="0066665E">
      <w:pPr>
        <w:jc w:val="center"/>
        <w:rPr>
          <w:b/>
          <w:sz w:val="28"/>
        </w:rPr>
      </w:pPr>
      <w:r w:rsidRPr="00B111A5">
        <w:rPr>
          <w:b/>
          <w:noProof/>
          <w:sz w:val="28"/>
        </w:rPr>
        <w:drawing>
          <wp:inline distT="0" distB="0" distL="0" distR="0" wp14:anchorId="53D5243D" wp14:editId="3C6090D4">
            <wp:extent cx="6064328" cy="3317240"/>
            <wp:effectExtent l="0" t="0" r="635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660" cy="33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464A" w14:textId="77777777" w:rsidR="00814B69" w:rsidRPr="00573182" w:rsidRDefault="00814B69" w:rsidP="00503DAA">
      <w:pPr>
        <w:rPr>
          <w:rFonts w:ascii="Arial" w:hAnsi="Arial" w:cs="Arial"/>
          <w:sz w:val="24"/>
          <w:szCs w:val="24"/>
        </w:rPr>
      </w:pPr>
    </w:p>
    <w:p w14:paraId="71E908FC" w14:textId="73152B15" w:rsidR="00EE4676" w:rsidRPr="00573182" w:rsidRDefault="0066665E" w:rsidP="007A7E91">
      <w:pPr>
        <w:outlineLvl w:val="0"/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From this </w:t>
      </w:r>
      <w:proofErr w:type="gramStart"/>
      <w:r w:rsidRPr="00573182">
        <w:rPr>
          <w:rFonts w:ascii="Arial" w:hAnsi="Arial" w:cs="Arial"/>
          <w:sz w:val="24"/>
          <w:szCs w:val="24"/>
        </w:rPr>
        <w:t>data</w:t>
      </w:r>
      <w:proofErr w:type="gramEnd"/>
      <w:r w:rsidRPr="00573182">
        <w:rPr>
          <w:rFonts w:ascii="Arial" w:hAnsi="Arial" w:cs="Arial"/>
          <w:sz w:val="24"/>
          <w:szCs w:val="24"/>
        </w:rPr>
        <w:t xml:space="preserve"> it is easy to see that Adahisdi_gp14 is the (one and only) portal protein.</w:t>
      </w:r>
    </w:p>
    <w:p w14:paraId="0E22CB94" w14:textId="77777777" w:rsidR="0066665E" w:rsidRPr="00573182" w:rsidRDefault="0066665E" w:rsidP="00503DAA">
      <w:pPr>
        <w:rPr>
          <w:rFonts w:ascii="Arial" w:hAnsi="Arial" w:cs="Arial"/>
          <w:sz w:val="24"/>
          <w:szCs w:val="24"/>
        </w:rPr>
      </w:pPr>
    </w:p>
    <w:p w14:paraId="67971C7D" w14:textId="7DC53557" w:rsidR="00573182" w:rsidRPr="00640A28" w:rsidRDefault="00573182" w:rsidP="007A7E91">
      <w:pPr>
        <w:outlineLvl w:val="0"/>
        <w:rPr>
          <w:rFonts w:ascii="Arial" w:hAnsi="Arial" w:cs="Arial"/>
          <w:b/>
          <w:sz w:val="24"/>
          <w:szCs w:val="24"/>
        </w:rPr>
      </w:pPr>
      <w:r w:rsidRPr="00640A28">
        <w:rPr>
          <w:rFonts w:ascii="Arial" w:hAnsi="Arial" w:cs="Arial"/>
          <w:b/>
          <w:sz w:val="24"/>
          <w:szCs w:val="24"/>
        </w:rPr>
        <w:t>Functional evaluation of Adahisdi_</w:t>
      </w:r>
      <w:r w:rsidR="007A7E91">
        <w:rPr>
          <w:rFonts w:ascii="Arial" w:hAnsi="Arial" w:cs="Arial"/>
          <w:b/>
          <w:sz w:val="24"/>
          <w:szCs w:val="24"/>
        </w:rPr>
        <w:t>gp</w:t>
      </w:r>
      <w:r w:rsidR="00CF18EB">
        <w:rPr>
          <w:rFonts w:ascii="Arial" w:hAnsi="Arial" w:cs="Arial"/>
          <w:b/>
          <w:sz w:val="24"/>
          <w:szCs w:val="24"/>
        </w:rPr>
        <w:t xml:space="preserve">18, </w:t>
      </w:r>
      <w:r w:rsidR="007A7E91">
        <w:rPr>
          <w:rFonts w:ascii="Arial" w:hAnsi="Arial" w:cs="Arial"/>
          <w:b/>
          <w:sz w:val="24"/>
          <w:szCs w:val="24"/>
        </w:rPr>
        <w:t>gp</w:t>
      </w:r>
      <w:r w:rsidRPr="00640A28">
        <w:rPr>
          <w:rFonts w:ascii="Arial" w:hAnsi="Arial" w:cs="Arial"/>
          <w:b/>
          <w:sz w:val="24"/>
          <w:szCs w:val="24"/>
        </w:rPr>
        <w:t xml:space="preserve">19, gp20, </w:t>
      </w:r>
      <w:r w:rsidR="00CF18EB">
        <w:rPr>
          <w:rFonts w:ascii="Arial" w:hAnsi="Arial" w:cs="Arial"/>
          <w:b/>
          <w:sz w:val="24"/>
          <w:szCs w:val="24"/>
        </w:rPr>
        <w:t xml:space="preserve">gp21 </w:t>
      </w:r>
      <w:r w:rsidRPr="00640A28">
        <w:rPr>
          <w:rFonts w:ascii="Arial" w:hAnsi="Arial" w:cs="Arial"/>
          <w:b/>
          <w:sz w:val="24"/>
          <w:szCs w:val="24"/>
        </w:rPr>
        <w:t>and gp22:</w:t>
      </w:r>
    </w:p>
    <w:p w14:paraId="76631A61" w14:textId="77777777" w:rsidR="00573182" w:rsidRPr="00573182" w:rsidRDefault="00573182" w:rsidP="00503DAA">
      <w:pPr>
        <w:rPr>
          <w:rFonts w:ascii="Arial" w:hAnsi="Arial" w:cs="Arial"/>
          <w:sz w:val="24"/>
          <w:szCs w:val="24"/>
        </w:rPr>
      </w:pPr>
    </w:p>
    <w:p w14:paraId="25313D6C" w14:textId="1B4E5280" w:rsidR="0034761A" w:rsidRPr="00573182" w:rsidRDefault="00D60004" w:rsidP="00503D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genes are located between the capsid gene and the major tail gene.  Gp23 is the major tai</w:t>
      </w:r>
      <w:r w:rsidR="00CF18EB">
        <w:rPr>
          <w:rFonts w:ascii="Arial" w:hAnsi="Arial" w:cs="Arial"/>
          <w:sz w:val="24"/>
          <w:szCs w:val="24"/>
        </w:rPr>
        <w:t>l protein, followed by the tail assembly chaperones and tape measure.</w:t>
      </w:r>
    </w:p>
    <w:p w14:paraId="65758359" w14:textId="77777777" w:rsidR="0034761A" w:rsidRPr="00573182" w:rsidRDefault="0034761A" w:rsidP="00503DAA">
      <w:pPr>
        <w:rPr>
          <w:rFonts w:ascii="Arial" w:hAnsi="Arial" w:cs="Arial"/>
          <w:b/>
          <w:sz w:val="24"/>
          <w:szCs w:val="24"/>
        </w:rPr>
      </w:pPr>
    </w:p>
    <w:p w14:paraId="683CEAFC" w14:textId="71448334" w:rsidR="0034761A" w:rsidRPr="00573182" w:rsidRDefault="002221F0" w:rsidP="007A7E91">
      <w:pPr>
        <w:outlineLvl w:val="0"/>
        <w:rPr>
          <w:rFonts w:ascii="Arial" w:hAnsi="Arial" w:cs="Arial"/>
          <w:b/>
          <w:sz w:val="24"/>
          <w:szCs w:val="24"/>
        </w:rPr>
      </w:pPr>
      <w:proofErr w:type="spellStart"/>
      <w:r w:rsidRPr="00573182">
        <w:rPr>
          <w:rFonts w:ascii="Arial" w:hAnsi="Arial" w:cs="Arial"/>
          <w:b/>
          <w:sz w:val="24"/>
          <w:szCs w:val="24"/>
        </w:rPr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573182">
        <w:rPr>
          <w:rFonts w:ascii="Arial" w:hAnsi="Arial" w:cs="Arial"/>
          <w:b/>
          <w:sz w:val="24"/>
          <w:szCs w:val="24"/>
        </w:rPr>
        <w:t>PhagesDB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573182">
        <w:rPr>
          <w:rFonts w:ascii="Arial" w:hAnsi="Arial" w:cs="Arial"/>
          <w:b/>
          <w:sz w:val="24"/>
          <w:szCs w:val="24"/>
        </w:rPr>
        <w:t>BlastP</w:t>
      </w:r>
      <w:proofErr w:type="spellEnd"/>
      <w:r w:rsidRPr="00573182">
        <w:rPr>
          <w:rFonts w:ascii="Arial" w:hAnsi="Arial" w:cs="Arial"/>
          <w:b/>
          <w:sz w:val="24"/>
          <w:szCs w:val="24"/>
        </w:rPr>
        <w:t xml:space="preserve"> at NCBI</w:t>
      </w:r>
    </w:p>
    <w:p w14:paraId="5ACC78D6" w14:textId="20315043" w:rsidR="002221F0" w:rsidRPr="00573182" w:rsidRDefault="002221F0" w:rsidP="00503DAA">
      <w:pPr>
        <w:rPr>
          <w:rFonts w:ascii="Arial" w:hAnsi="Arial" w:cs="Arial"/>
          <w:sz w:val="24"/>
          <w:szCs w:val="24"/>
        </w:rPr>
      </w:pPr>
      <w:r w:rsidRPr="00573182">
        <w:rPr>
          <w:rFonts w:ascii="Arial" w:hAnsi="Arial" w:cs="Arial"/>
          <w:sz w:val="24"/>
          <w:szCs w:val="24"/>
        </w:rPr>
        <w:t xml:space="preserve">This </w:t>
      </w:r>
      <w:proofErr w:type="spellStart"/>
      <w:r w:rsidR="00D60004">
        <w:rPr>
          <w:rFonts w:ascii="Arial" w:hAnsi="Arial" w:cs="Arial"/>
          <w:sz w:val="24"/>
          <w:szCs w:val="24"/>
        </w:rPr>
        <w:t>BlastP</w:t>
      </w:r>
      <w:proofErr w:type="spellEnd"/>
      <w:r w:rsidR="00D60004">
        <w:rPr>
          <w:rFonts w:ascii="Arial" w:hAnsi="Arial" w:cs="Arial"/>
          <w:sz w:val="24"/>
          <w:szCs w:val="24"/>
        </w:rPr>
        <w:t xml:space="preserve"> </w:t>
      </w:r>
      <w:r w:rsidRPr="00573182">
        <w:rPr>
          <w:rFonts w:ascii="Arial" w:hAnsi="Arial" w:cs="Arial"/>
          <w:sz w:val="24"/>
          <w:szCs w:val="24"/>
        </w:rPr>
        <w:t xml:space="preserve">data is not shown here, mostly because at this moment in time, the functional assignments are not reliable.  Prior to last fall (2017), we were identifying head-to-tail connectors by </w:t>
      </w:r>
      <w:r w:rsidR="00843A8E" w:rsidRPr="00573182">
        <w:rPr>
          <w:rFonts w:ascii="Arial" w:hAnsi="Arial" w:cs="Arial"/>
          <w:sz w:val="24"/>
          <w:szCs w:val="24"/>
        </w:rPr>
        <w:t xml:space="preserve">position in the genome.  </w:t>
      </w:r>
      <w:r w:rsidR="00D60004">
        <w:rPr>
          <w:rFonts w:ascii="Arial" w:hAnsi="Arial" w:cs="Arial"/>
          <w:sz w:val="24"/>
          <w:szCs w:val="24"/>
        </w:rPr>
        <w:t>Currently,</w:t>
      </w:r>
      <w:r w:rsidR="00843A8E" w:rsidRPr="00573182">
        <w:rPr>
          <w:rFonts w:ascii="Arial" w:hAnsi="Arial" w:cs="Arial"/>
          <w:sz w:val="24"/>
          <w:szCs w:val="24"/>
        </w:rPr>
        <w:t xml:space="preserve"> we are only assigning the function of “head-to-tail connector complex protein” to those genes that m</w:t>
      </w:r>
      <w:r w:rsidR="007A7E91">
        <w:rPr>
          <w:rFonts w:ascii="Arial" w:hAnsi="Arial" w:cs="Arial"/>
          <w:sz w:val="24"/>
          <w:szCs w:val="24"/>
        </w:rPr>
        <w:t>atch SPP1 gp15 and 16, HK97 gp</w:t>
      </w:r>
      <w:r w:rsidR="00843A8E" w:rsidRPr="00573182">
        <w:rPr>
          <w:rFonts w:ascii="Arial" w:hAnsi="Arial" w:cs="Arial"/>
          <w:sz w:val="24"/>
          <w:szCs w:val="24"/>
        </w:rPr>
        <w:t xml:space="preserve">6 and the Bacillus protein </w:t>
      </w:r>
      <w:proofErr w:type="spellStart"/>
      <w:r w:rsidR="00843A8E" w:rsidRPr="00573182">
        <w:rPr>
          <w:rFonts w:ascii="Arial" w:hAnsi="Arial" w:cs="Arial"/>
          <w:sz w:val="24"/>
          <w:szCs w:val="24"/>
        </w:rPr>
        <w:t>yqbG</w:t>
      </w:r>
      <w:proofErr w:type="spellEnd"/>
      <w:r w:rsidR="00843A8E" w:rsidRPr="00573182">
        <w:rPr>
          <w:rFonts w:ascii="Arial" w:hAnsi="Arial" w:cs="Arial"/>
          <w:sz w:val="24"/>
          <w:szCs w:val="24"/>
        </w:rPr>
        <w:t xml:space="preserve"> as per the </w:t>
      </w:r>
      <w:hyperlink r:id="rId18" w:history="1">
        <w:r w:rsidR="00843A8E" w:rsidRPr="00573182">
          <w:rPr>
            <w:rStyle w:val="Hyperlink"/>
            <w:rFonts w:ascii="Arial" w:hAnsi="Arial" w:cs="Arial"/>
            <w:sz w:val="24"/>
            <w:szCs w:val="24"/>
          </w:rPr>
          <w:t>“SEA-PHAGES Functional Assignments</w:t>
        </w:r>
        <w:r w:rsidR="00573182" w:rsidRPr="00573182">
          <w:rPr>
            <w:rStyle w:val="Hyperlink"/>
            <w:rFonts w:ascii="Arial" w:hAnsi="Arial" w:cs="Arial"/>
            <w:sz w:val="24"/>
            <w:szCs w:val="24"/>
          </w:rPr>
          <w:t>”.</w:t>
        </w:r>
      </w:hyperlink>
    </w:p>
    <w:p w14:paraId="3844942B" w14:textId="77777777" w:rsidR="00843A8E" w:rsidRDefault="00843A8E" w:rsidP="00503DAA">
      <w:pPr>
        <w:rPr>
          <w:rFonts w:ascii="Arial" w:hAnsi="Arial" w:cs="Arial"/>
          <w:sz w:val="24"/>
          <w:szCs w:val="24"/>
        </w:rPr>
      </w:pPr>
    </w:p>
    <w:p w14:paraId="01015855" w14:textId="2BA659BF" w:rsidR="00843A8E" w:rsidRDefault="00843A8E" w:rsidP="00503D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CDB5F4" wp14:editId="17C85E18">
            <wp:extent cx="5943600" cy="818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3300" b="43775"/>
                    <a:stretch/>
                  </pic:blipFill>
                  <pic:spPr bwMode="auto"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E6CF2" w14:textId="6B500D5A" w:rsidR="004013BA" w:rsidRDefault="004013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EB6F28" w14:textId="49954698" w:rsidR="00FE37B9" w:rsidRDefault="004013BA" w:rsidP="00503DAA">
      <w:pPr>
        <w:rPr>
          <w:sz w:val="28"/>
        </w:rPr>
      </w:pPr>
      <w:proofErr w:type="gramStart"/>
      <w:r>
        <w:rPr>
          <w:sz w:val="28"/>
        </w:rPr>
        <w:lastRenderedPageBreak/>
        <w:t>I</w:t>
      </w:r>
      <w:r w:rsidRPr="004013BA">
        <w:rPr>
          <w:sz w:val="28"/>
        </w:rPr>
        <w:t>n order to</w:t>
      </w:r>
      <w:proofErr w:type="gramEnd"/>
      <w:r w:rsidRPr="004013BA">
        <w:rPr>
          <w:sz w:val="28"/>
        </w:rPr>
        <w:t xml:space="preserve"> assign functions, the relevant data is found in the </w:t>
      </w:r>
      <w:proofErr w:type="spellStart"/>
      <w:r w:rsidRPr="004013BA">
        <w:rPr>
          <w:sz w:val="28"/>
        </w:rPr>
        <w:t>HHpred</w:t>
      </w:r>
      <w:proofErr w:type="spellEnd"/>
      <w:r w:rsidRPr="004013BA">
        <w:rPr>
          <w:sz w:val="28"/>
        </w:rPr>
        <w:t xml:space="preserve"> data.</w:t>
      </w:r>
      <w:r>
        <w:rPr>
          <w:sz w:val="28"/>
        </w:rPr>
        <w:t xml:space="preserve">  I have included the graphic representation of the data for </w:t>
      </w:r>
      <w:r w:rsidR="007A7E91">
        <w:rPr>
          <w:sz w:val="28"/>
        </w:rPr>
        <w:t>gp</w:t>
      </w:r>
      <w:r w:rsidR="00E16365">
        <w:rPr>
          <w:sz w:val="28"/>
        </w:rPr>
        <w:t xml:space="preserve">18 – </w:t>
      </w:r>
      <w:proofErr w:type="gramStart"/>
      <w:r w:rsidR="00E16365">
        <w:rPr>
          <w:sz w:val="28"/>
        </w:rPr>
        <w:t>21.</w:t>
      </w:r>
      <w:r>
        <w:rPr>
          <w:sz w:val="28"/>
        </w:rPr>
        <w:t>.</w:t>
      </w:r>
      <w:proofErr w:type="gramEnd"/>
      <w:r>
        <w:rPr>
          <w:sz w:val="28"/>
        </w:rPr>
        <w:t xml:space="preserve">  They will be evaluated </w:t>
      </w:r>
      <w:r w:rsidR="00E16365">
        <w:rPr>
          <w:sz w:val="28"/>
        </w:rPr>
        <w:t xml:space="preserve">in the same way.  </w:t>
      </w:r>
    </w:p>
    <w:p w14:paraId="07502DEF" w14:textId="77777777" w:rsidR="00A730EC" w:rsidRDefault="00A730EC" w:rsidP="00503DAA">
      <w:pPr>
        <w:rPr>
          <w:b/>
          <w:sz w:val="28"/>
        </w:rPr>
      </w:pPr>
    </w:p>
    <w:p w14:paraId="47FCB6E5" w14:textId="27306EB7" w:rsidR="00D60004" w:rsidRPr="00D60004" w:rsidRDefault="00D60004" w:rsidP="00503DAA">
      <w:pPr>
        <w:rPr>
          <w:b/>
          <w:sz w:val="28"/>
        </w:rPr>
      </w:pPr>
      <w:r w:rsidRPr="00D60004">
        <w:rPr>
          <w:b/>
          <w:sz w:val="28"/>
        </w:rPr>
        <w:t>gp18</w:t>
      </w:r>
    </w:p>
    <w:p w14:paraId="16B7B9F5" w14:textId="77777777" w:rsidR="00AE7955" w:rsidRDefault="00B65208" w:rsidP="00503DAA">
      <w:pPr>
        <w:rPr>
          <w:b/>
          <w:sz w:val="28"/>
        </w:rPr>
      </w:pPr>
      <w:r w:rsidRPr="00B65208">
        <w:rPr>
          <w:noProof/>
          <w:sz w:val="28"/>
        </w:rPr>
        <w:drawing>
          <wp:inline distT="0" distB="0" distL="0" distR="0" wp14:anchorId="2EF5B451" wp14:editId="0ABAE318">
            <wp:extent cx="5943600" cy="4110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7351" w14:textId="77777777" w:rsidR="00AE7955" w:rsidRDefault="00AE7955" w:rsidP="00503DAA">
      <w:pPr>
        <w:rPr>
          <w:b/>
          <w:sz w:val="28"/>
        </w:rPr>
      </w:pPr>
    </w:p>
    <w:p w14:paraId="633CDDE3" w14:textId="209A920D" w:rsidR="00AE7955" w:rsidRDefault="00AE7955" w:rsidP="00503DAA">
      <w:pPr>
        <w:rPr>
          <w:b/>
          <w:sz w:val="28"/>
        </w:rPr>
      </w:pPr>
      <w:r w:rsidRPr="00AE7955">
        <w:rPr>
          <w:b/>
          <w:noProof/>
          <w:sz w:val="28"/>
        </w:rPr>
        <w:drawing>
          <wp:inline distT="0" distB="0" distL="0" distR="0" wp14:anchorId="64E1B478" wp14:editId="2C29A15E">
            <wp:extent cx="5943600" cy="21704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6DE3" w14:textId="5B550774" w:rsidR="00AE7955" w:rsidRDefault="00A730EC" w:rsidP="00503DAA">
      <w:pPr>
        <w:rPr>
          <w:sz w:val="28"/>
        </w:rPr>
      </w:pPr>
      <w:r>
        <w:rPr>
          <w:sz w:val="28"/>
        </w:rPr>
        <w:t xml:space="preserve">There are 250 “hits” to gp18.  </w:t>
      </w:r>
      <w:r w:rsidR="00AE7955">
        <w:rPr>
          <w:sz w:val="28"/>
        </w:rPr>
        <w:t xml:space="preserve">Only two hits are shown, mostly because only one hit (the first one) is numerically significant (Probability score </w:t>
      </w:r>
      <w:proofErr w:type="gramStart"/>
      <w:r w:rsidR="00AE7955">
        <w:rPr>
          <w:sz w:val="28"/>
        </w:rPr>
        <w:t>of  90</w:t>
      </w:r>
      <w:proofErr w:type="gramEnd"/>
      <w:r w:rsidR="00AE7955">
        <w:rPr>
          <w:sz w:val="28"/>
        </w:rPr>
        <w:t>.5%).  However, this function would not be attributed to a phage, so should be recorded at NKF.</w:t>
      </w:r>
    </w:p>
    <w:p w14:paraId="51502589" w14:textId="77777777" w:rsidR="00AE7955" w:rsidRPr="00AE7955" w:rsidRDefault="00AE7955" w:rsidP="00503DAA">
      <w:pPr>
        <w:rPr>
          <w:sz w:val="28"/>
        </w:rPr>
      </w:pPr>
    </w:p>
    <w:p w14:paraId="6F1447B1" w14:textId="2165A8C6" w:rsidR="00FE37B9" w:rsidRDefault="00FE37B9" w:rsidP="00503DAA">
      <w:pPr>
        <w:rPr>
          <w:b/>
          <w:sz w:val="28"/>
        </w:rPr>
      </w:pPr>
      <w:r>
        <w:rPr>
          <w:b/>
          <w:sz w:val="28"/>
        </w:rPr>
        <w:lastRenderedPageBreak/>
        <w:t>gp19</w:t>
      </w:r>
    </w:p>
    <w:p w14:paraId="3BC50B30" w14:textId="4284933E" w:rsidR="00FE37B9" w:rsidRDefault="00640A28" w:rsidP="00FE37B9">
      <w:pPr>
        <w:rPr>
          <w:sz w:val="28"/>
        </w:rPr>
      </w:pPr>
      <w:r w:rsidRPr="00640A28">
        <w:rPr>
          <w:noProof/>
          <w:sz w:val="28"/>
        </w:rPr>
        <w:drawing>
          <wp:inline distT="0" distB="0" distL="0" distR="0" wp14:anchorId="73117A80" wp14:editId="0DC2ABFE">
            <wp:extent cx="5943600" cy="60115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65E0" w14:textId="77777777" w:rsidR="00A730EC" w:rsidRPr="00FE37B9" w:rsidRDefault="00A730EC" w:rsidP="00FE37B9">
      <w:pPr>
        <w:rPr>
          <w:sz w:val="28"/>
        </w:rPr>
      </w:pPr>
    </w:p>
    <w:p w14:paraId="114B0389" w14:textId="5C8CBFE0" w:rsidR="00FE37B9" w:rsidRDefault="00A730EC" w:rsidP="00A730EC">
      <w:r>
        <w:t xml:space="preserve">There are 29 hits to gp19.  </w:t>
      </w:r>
      <w:r w:rsidR="00AE7955">
        <w:t>The most convincing hit in this collection is #6.  It appears that it may be a portal protein.  But remember we have already called the portal, so we must evaluate more closely.  See Protein Database information for more details</w:t>
      </w:r>
      <w:r w:rsidR="00580895">
        <w:t xml:space="preserve"> (below)</w:t>
      </w:r>
      <w:r w:rsidR="00AE7955">
        <w:t>.  Note that hit#6 is 5A21_D.  The “D” is a significant part of the determination.</w:t>
      </w:r>
    </w:p>
    <w:p w14:paraId="4F3C45BD" w14:textId="1BC1746C" w:rsidR="00AE7955" w:rsidRDefault="00AE7955">
      <w:pPr>
        <w:rPr>
          <w:sz w:val="28"/>
        </w:rPr>
      </w:pPr>
      <w:r>
        <w:rPr>
          <w:sz w:val="28"/>
        </w:rPr>
        <w:br w:type="page"/>
      </w:r>
    </w:p>
    <w:p w14:paraId="05D3631C" w14:textId="77777777" w:rsidR="00FE37B9" w:rsidRPr="00FE37B9" w:rsidRDefault="00FE37B9" w:rsidP="00FE37B9">
      <w:pPr>
        <w:rPr>
          <w:b/>
          <w:sz w:val="28"/>
        </w:rPr>
      </w:pPr>
      <w:r w:rsidRPr="00FE37B9">
        <w:rPr>
          <w:b/>
          <w:sz w:val="28"/>
        </w:rPr>
        <w:lastRenderedPageBreak/>
        <w:t>gp20</w:t>
      </w:r>
    </w:p>
    <w:p w14:paraId="198DCF77" w14:textId="77777777" w:rsidR="00FE37B9" w:rsidRDefault="00FE37B9" w:rsidP="00AE795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6002434" wp14:editId="36ED835A">
            <wp:extent cx="5714752" cy="1614057"/>
            <wp:effectExtent l="0" t="0" r="635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9026" b="14477"/>
                    <a:stretch/>
                  </pic:blipFill>
                  <pic:spPr bwMode="auto">
                    <a:xfrm>
                      <a:off x="0" y="0"/>
                      <a:ext cx="5849700" cy="165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CB4BC" w14:textId="77777777" w:rsidR="00FE37B9" w:rsidRDefault="00FE37B9" w:rsidP="00AE795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29137045" wp14:editId="485F18F4">
            <wp:extent cx="5652135" cy="1181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1020" b="49376"/>
                    <a:stretch/>
                  </pic:blipFill>
                  <pic:spPr bwMode="auto">
                    <a:xfrm>
                      <a:off x="0" y="0"/>
                      <a:ext cx="5767647" cy="120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D234F" w14:textId="77777777" w:rsidR="00AE7955" w:rsidRDefault="00AE7955" w:rsidP="00AE7955">
      <w:pPr>
        <w:rPr>
          <w:sz w:val="28"/>
        </w:rPr>
      </w:pPr>
    </w:p>
    <w:p w14:paraId="03E647F0" w14:textId="77777777" w:rsidR="00687186" w:rsidRDefault="00687186" w:rsidP="00AE7955">
      <w:pPr>
        <w:rPr>
          <w:sz w:val="28"/>
        </w:rPr>
      </w:pPr>
    </w:p>
    <w:p w14:paraId="546F6C2E" w14:textId="1EA9ED3D" w:rsidR="00AE7955" w:rsidRDefault="00687186" w:rsidP="00AE7955">
      <w:pPr>
        <w:rPr>
          <w:sz w:val="28"/>
        </w:rPr>
      </w:pPr>
      <w:r>
        <w:rPr>
          <w:sz w:val="28"/>
        </w:rPr>
        <w:t xml:space="preserve">There are 64 “Hits”.  There are two hits in the list that I would investigate.  The first is #3 “phage-like element PBSX protein </w:t>
      </w:r>
      <w:proofErr w:type="spellStart"/>
      <w:r>
        <w:rPr>
          <w:sz w:val="28"/>
        </w:rPr>
        <w:t>xkdH</w:t>
      </w:r>
      <w:proofErr w:type="spellEnd"/>
      <w:r>
        <w:rPr>
          <w:sz w:val="28"/>
        </w:rPr>
        <w:t xml:space="preserve"> ....</w:t>
      </w:r>
      <w:r w:rsidR="004200C5">
        <w:rPr>
          <w:sz w:val="28"/>
        </w:rPr>
        <w:t>”</w:t>
      </w:r>
      <w:r>
        <w:rPr>
          <w:sz w:val="28"/>
        </w:rPr>
        <w:t xml:space="preserve"> from Bacillus cereus.  </w:t>
      </w:r>
      <w:r w:rsidR="004200C5">
        <w:rPr>
          <w:sz w:val="28"/>
        </w:rPr>
        <w:t>The Hit link “3F3B_A” informs you that this a phage protein of unknown function.  The second hit that I would investigate</w:t>
      </w:r>
      <w:r w:rsidR="00AE7955">
        <w:rPr>
          <w:sz w:val="28"/>
        </w:rPr>
        <w:t xml:space="preserve"> is #4</w:t>
      </w:r>
      <w:r w:rsidR="004200C5">
        <w:rPr>
          <w:sz w:val="28"/>
        </w:rPr>
        <w:t>, “5A21_F”.  From the list available o</w:t>
      </w:r>
      <w:r w:rsidR="00581ADD">
        <w:rPr>
          <w:sz w:val="28"/>
        </w:rPr>
        <w:t>n</w:t>
      </w:r>
      <w:r w:rsidR="004200C5">
        <w:rPr>
          <w:sz w:val="28"/>
        </w:rPr>
        <w:t xml:space="preserve"> this page, </w:t>
      </w:r>
      <w:r w:rsidR="00581ADD">
        <w:rPr>
          <w:sz w:val="28"/>
        </w:rPr>
        <w:t>i</w:t>
      </w:r>
      <w:r w:rsidR="00AE7955">
        <w:rPr>
          <w:sz w:val="28"/>
        </w:rPr>
        <w:t xml:space="preserve">t appears that it may be a portal protein.  But remember we have already called the portal, so we must evaluate more closely.  See Protein Database </w:t>
      </w:r>
      <w:r w:rsidR="004200C5">
        <w:rPr>
          <w:sz w:val="28"/>
        </w:rPr>
        <w:t xml:space="preserve">entry </w:t>
      </w:r>
      <w:r w:rsidR="00AE7955">
        <w:rPr>
          <w:sz w:val="28"/>
        </w:rPr>
        <w:t>information for more details</w:t>
      </w:r>
      <w:r w:rsidR="00580895">
        <w:rPr>
          <w:sz w:val="28"/>
        </w:rPr>
        <w:t xml:space="preserve"> (below)</w:t>
      </w:r>
      <w:r w:rsidR="00AE7955">
        <w:rPr>
          <w:sz w:val="28"/>
        </w:rPr>
        <w:t>.  Note that hit#6 is 5A21_F.  The “F” is a significant part of the determination.</w:t>
      </w:r>
    </w:p>
    <w:p w14:paraId="2F8E8C74" w14:textId="77777777" w:rsidR="00FE37B9" w:rsidRDefault="00FE37B9" w:rsidP="00FE37B9">
      <w:pPr>
        <w:rPr>
          <w:sz w:val="28"/>
        </w:rPr>
      </w:pPr>
    </w:p>
    <w:p w14:paraId="1811D625" w14:textId="1DE798FC" w:rsidR="007759FA" w:rsidRDefault="007759FA" w:rsidP="00FE37B9">
      <w:pPr>
        <w:rPr>
          <w:b/>
          <w:sz w:val="28"/>
        </w:rPr>
      </w:pPr>
      <w:r w:rsidRPr="007759FA">
        <w:rPr>
          <w:b/>
          <w:sz w:val="28"/>
        </w:rPr>
        <w:t>gp21</w:t>
      </w:r>
    </w:p>
    <w:p w14:paraId="58E4C08E" w14:textId="77777777" w:rsidR="007759FA" w:rsidRDefault="007759FA" w:rsidP="00FE37B9">
      <w:pPr>
        <w:rPr>
          <w:b/>
          <w:sz w:val="28"/>
        </w:rPr>
      </w:pPr>
    </w:p>
    <w:p w14:paraId="5ABBEC97" w14:textId="552AC7AA" w:rsidR="007759FA" w:rsidRDefault="007759FA" w:rsidP="007759FA">
      <w:pPr>
        <w:jc w:val="center"/>
        <w:rPr>
          <w:b/>
          <w:sz w:val="28"/>
        </w:rPr>
      </w:pPr>
      <w:r w:rsidRPr="007759FA">
        <w:rPr>
          <w:b/>
          <w:noProof/>
          <w:sz w:val="28"/>
        </w:rPr>
        <w:drawing>
          <wp:inline distT="0" distB="0" distL="0" distR="0" wp14:anchorId="653AA20B" wp14:editId="4DA4B4BB">
            <wp:extent cx="3966727" cy="2580067"/>
            <wp:effectExtent l="0" t="0" r="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1650" cy="26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0003" w14:textId="77777777" w:rsidR="00A730EC" w:rsidRDefault="00A730EC" w:rsidP="007759FA">
      <w:pPr>
        <w:jc w:val="center"/>
        <w:rPr>
          <w:b/>
          <w:sz w:val="28"/>
        </w:rPr>
      </w:pPr>
    </w:p>
    <w:p w14:paraId="68377701" w14:textId="49F4FFD0" w:rsidR="0061145D" w:rsidRPr="0061145D" w:rsidRDefault="0061145D" w:rsidP="006114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4200C5">
        <w:rPr>
          <w:rFonts w:ascii="Arial" w:hAnsi="Arial" w:cs="Arial"/>
          <w:sz w:val="24"/>
          <w:szCs w:val="24"/>
        </w:rPr>
        <w:t>first</w:t>
      </w:r>
      <w:r>
        <w:rPr>
          <w:rFonts w:ascii="Arial" w:hAnsi="Arial" w:cs="Arial"/>
          <w:sz w:val="24"/>
          <w:szCs w:val="24"/>
        </w:rPr>
        <w:t xml:space="preserve"> hit is to a DUF (domain of unk</w:t>
      </w:r>
      <w:r w:rsidR="004E5F06">
        <w:rPr>
          <w:rFonts w:ascii="Arial" w:hAnsi="Arial" w:cs="Arial"/>
          <w:sz w:val="24"/>
          <w:szCs w:val="24"/>
        </w:rPr>
        <w:t>nown function).  The second hit is</w:t>
      </w:r>
      <w:r>
        <w:rPr>
          <w:rFonts w:ascii="Arial" w:hAnsi="Arial" w:cs="Arial"/>
          <w:sz w:val="24"/>
          <w:szCs w:val="24"/>
        </w:rPr>
        <w:t xml:space="preserve"> to HK97 </w:t>
      </w:r>
      <w:r w:rsidR="007A7E91">
        <w:rPr>
          <w:rFonts w:ascii="Arial" w:hAnsi="Arial" w:cs="Arial"/>
          <w:sz w:val="24"/>
          <w:szCs w:val="24"/>
        </w:rPr>
        <w:t>gp</w:t>
      </w:r>
      <w:r w:rsidR="004E5F06">
        <w:rPr>
          <w:rFonts w:ascii="Arial" w:hAnsi="Arial" w:cs="Arial"/>
          <w:sz w:val="24"/>
          <w:szCs w:val="24"/>
        </w:rPr>
        <w:t>10.</w:t>
      </w:r>
      <w:r w:rsidR="00525E56">
        <w:rPr>
          <w:rFonts w:ascii="Arial" w:hAnsi="Arial" w:cs="Arial"/>
          <w:sz w:val="24"/>
          <w:szCs w:val="24"/>
        </w:rPr>
        <w:t xml:space="preserve"> The literature described it as “it may be a tail component”, but without further bench work, it is best labeled NKF.</w:t>
      </w:r>
    </w:p>
    <w:p w14:paraId="767030FF" w14:textId="77777777" w:rsidR="007759FA" w:rsidRPr="007759FA" w:rsidRDefault="007759FA" w:rsidP="00FE37B9">
      <w:pPr>
        <w:rPr>
          <w:b/>
          <w:sz w:val="28"/>
        </w:rPr>
      </w:pPr>
    </w:p>
    <w:p w14:paraId="0AAF173C" w14:textId="77777777" w:rsidR="00FE37B9" w:rsidRDefault="00FE37B9" w:rsidP="00FE37B9">
      <w:pPr>
        <w:rPr>
          <w:b/>
          <w:sz w:val="28"/>
        </w:rPr>
      </w:pPr>
      <w:r w:rsidRPr="00FE37B9">
        <w:rPr>
          <w:b/>
          <w:sz w:val="28"/>
        </w:rPr>
        <w:t>gp22</w:t>
      </w:r>
    </w:p>
    <w:p w14:paraId="7A1B0B25" w14:textId="73764F9D" w:rsidR="00FE37B9" w:rsidRDefault="00CC469E" w:rsidP="00AE7955">
      <w:pPr>
        <w:jc w:val="center"/>
        <w:rPr>
          <w:b/>
          <w:sz w:val="28"/>
        </w:rPr>
      </w:pPr>
      <w:r w:rsidRPr="00CC469E">
        <w:rPr>
          <w:b/>
          <w:sz w:val="28"/>
        </w:rPr>
        <w:drawing>
          <wp:inline distT="0" distB="0" distL="0" distR="0" wp14:anchorId="1CD93286" wp14:editId="699CC41F">
            <wp:extent cx="4705985" cy="2593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7064" cy="26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E4E4" w14:textId="77777777" w:rsidR="00C41D3D" w:rsidRDefault="00C41D3D" w:rsidP="00AE7955">
      <w:pPr>
        <w:jc w:val="center"/>
        <w:rPr>
          <w:b/>
          <w:sz w:val="28"/>
        </w:rPr>
      </w:pPr>
    </w:p>
    <w:p w14:paraId="3E1CDA5D" w14:textId="2F099782" w:rsidR="00CC469E" w:rsidRDefault="00E06984" w:rsidP="00AE7955">
      <w:pPr>
        <w:jc w:val="center"/>
        <w:rPr>
          <w:b/>
          <w:sz w:val="28"/>
        </w:rPr>
      </w:pPr>
      <w:r w:rsidRPr="00E06984">
        <w:rPr>
          <w:b/>
          <w:sz w:val="28"/>
        </w:rPr>
        <w:drawing>
          <wp:inline distT="0" distB="0" distL="0" distR="0" wp14:anchorId="1E06323E" wp14:editId="47BCCBDD">
            <wp:extent cx="4356735" cy="2842118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7352" cy="28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C403" w14:textId="77777777" w:rsidR="00E06984" w:rsidRDefault="00E06984" w:rsidP="00AE7955">
      <w:pPr>
        <w:jc w:val="center"/>
        <w:rPr>
          <w:b/>
          <w:sz w:val="28"/>
        </w:rPr>
      </w:pPr>
    </w:p>
    <w:p w14:paraId="49A1DD2A" w14:textId="439D0358" w:rsidR="00C41D3D" w:rsidRPr="003A2921" w:rsidRDefault="00C41D3D" w:rsidP="00C41D3D">
      <w:pPr>
        <w:rPr>
          <w:sz w:val="28"/>
        </w:rPr>
      </w:pPr>
      <w:r>
        <w:rPr>
          <w:sz w:val="28"/>
        </w:rPr>
        <w:t>T</w:t>
      </w:r>
      <w:r w:rsidR="00627175">
        <w:rPr>
          <w:sz w:val="28"/>
        </w:rPr>
        <w:t>here are 48</w:t>
      </w:r>
      <w:r>
        <w:rPr>
          <w:sz w:val="28"/>
        </w:rPr>
        <w:t xml:space="preserve"> “Hits”</w:t>
      </w:r>
      <w:r w:rsidR="00627175">
        <w:rPr>
          <w:sz w:val="28"/>
        </w:rPr>
        <w:t>, 8 of which would be considered significant</w:t>
      </w:r>
      <w:r>
        <w:rPr>
          <w:sz w:val="28"/>
        </w:rPr>
        <w:t xml:space="preserve">. </w:t>
      </w:r>
      <w:r w:rsidR="00797A08">
        <w:rPr>
          <w:sz w:val="28"/>
        </w:rPr>
        <w:t>I would investigate f</w:t>
      </w:r>
      <w:r w:rsidR="006005E6">
        <w:rPr>
          <w:sz w:val="28"/>
        </w:rPr>
        <w:t xml:space="preserve">our </w:t>
      </w:r>
      <w:r w:rsidR="00813288">
        <w:rPr>
          <w:sz w:val="28"/>
        </w:rPr>
        <w:t xml:space="preserve">of the </w:t>
      </w:r>
      <w:r w:rsidR="006005E6">
        <w:rPr>
          <w:sz w:val="28"/>
        </w:rPr>
        <w:t>h</w:t>
      </w:r>
      <w:r>
        <w:rPr>
          <w:sz w:val="28"/>
        </w:rPr>
        <w:t xml:space="preserve">its in the </w:t>
      </w:r>
      <w:r w:rsidR="00797A08">
        <w:rPr>
          <w:sz w:val="28"/>
        </w:rPr>
        <w:t>list</w:t>
      </w:r>
      <w:r w:rsidR="00812FD4">
        <w:rPr>
          <w:sz w:val="28"/>
        </w:rPr>
        <w:t>.  The first is #1</w:t>
      </w:r>
      <w:r>
        <w:rPr>
          <w:sz w:val="28"/>
        </w:rPr>
        <w:t xml:space="preserve"> “</w:t>
      </w:r>
      <w:r w:rsidR="00812FD4">
        <w:rPr>
          <w:sz w:val="28"/>
        </w:rPr>
        <w:t>5A21_G”</w:t>
      </w:r>
      <w:r>
        <w:rPr>
          <w:sz w:val="28"/>
        </w:rPr>
        <w:t>. From the list available o</w:t>
      </w:r>
      <w:r w:rsidR="00805E7F">
        <w:rPr>
          <w:sz w:val="28"/>
        </w:rPr>
        <w:t>n</w:t>
      </w:r>
      <w:r>
        <w:rPr>
          <w:sz w:val="28"/>
        </w:rPr>
        <w:t xml:space="preserve"> this page, </w:t>
      </w:r>
      <w:r w:rsidR="00805E7F">
        <w:rPr>
          <w:sz w:val="28"/>
        </w:rPr>
        <w:t>i</w:t>
      </w:r>
      <w:r>
        <w:rPr>
          <w:sz w:val="28"/>
        </w:rPr>
        <w:t>t appears that it may be a portal protein.  But remember we have already called the portal, so we must evaluate more closely.  See Protein Database entry information for more det</w:t>
      </w:r>
      <w:r w:rsidR="00805E7F">
        <w:rPr>
          <w:sz w:val="28"/>
        </w:rPr>
        <w:t>ails</w:t>
      </w:r>
      <w:r w:rsidR="00844708">
        <w:rPr>
          <w:sz w:val="28"/>
        </w:rPr>
        <w:t xml:space="preserve"> (below)</w:t>
      </w:r>
      <w:r w:rsidR="00805E7F">
        <w:rPr>
          <w:sz w:val="28"/>
        </w:rPr>
        <w:t>.  Note that hit#6 is 5A21_G.  The “G</w:t>
      </w:r>
      <w:r>
        <w:rPr>
          <w:sz w:val="28"/>
        </w:rPr>
        <w:t>” is a significant part of the determination.</w:t>
      </w:r>
      <w:r w:rsidR="002D3CBB">
        <w:rPr>
          <w:sz w:val="28"/>
        </w:rPr>
        <w:t xml:space="preserve">  The other hits to investigate </w:t>
      </w:r>
      <w:r w:rsidR="002D3CBB">
        <w:rPr>
          <w:sz w:val="28"/>
        </w:rPr>
        <w:lastRenderedPageBreak/>
        <w:t>include # 4, 6 and 8.</w:t>
      </w:r>
      <w:r w:rsidR="00EC2D75">
        <w:rPr>
          <w:sz w:val="28"/>
        </w:rPr>
        <w:t xml:space="preserve">  </w:t>
      </w:r>
      <w:r w:rsidR="00B40939" w:rsidRPr="00B40939">
        <w:rPr>
          <w:b/>
          <w:sz w:val="28"/>
        </w:rPr>
        <w:t xml:space="preserve">Hit </w:t>
      </w:r>
      <w:r w:rsidR="003A2921" w:rsidRPr="00B40939">
        <w:rPr>
          <w:b/>
          <w:sz w:val="28"/>
        </w:rPr>
        <w:t>#4:</w:t>
      </w:r>
      <w:r w:rsidR="003A2921">
        <w:rPr>
          <w:sz w:val="28"/>
        </w:rPr>
        <w:t xml:space="preserve"> Without experimental evidence, I am unwilling to assign a non-related host antigen to one of our </w:t>
      </w:r>
      <w:proofErr w:type="spellStart"/>
      <w:r w:rsidR="003A2921">
        <w:rPr>
          <w:sz w:val="28"/>
        </w:rPr>
        <w:t>actinobacteriophages</w:t>
      </w:r>
      <w:proofErr w:type="spellEnd"/>
      <w:r w:rsidR="003A2921">
        <w:rPr>
          <w:sz w:val="28"/>
        </w:rPr>
        <w:t xml:space="preserve">.  </w:t>
      </w:r>
      <w:r w:rsidR="003A2921" w:rsidRPr="00B40939">
        <w:rPr>
          <w:b/>
          <w:sz w:val="28"/>
        </w:rPr>
        <w:t>Hits #6 and #8</w:t>
      </w:r>
      <w:r w:rsidR="00B40939">
        <w:rPr>
          <w:b/>
          <w:sz w:val="28"/>
        </w:rPr>
        <w:t xml:space="preserve">:  </w:t>
      </w:r>
      <w:r w:rsidR="00B40939" w:rsidRPr="00B40939">
        <w:rPr>
          <w:sz w:val="28"/>
        </w:rPr>
        <w:t>These two hits</w:t>
      </w:r>
      <w:r w:rsidR="00B40939">
        <w:rPr>
          <w:b/>
          <w:sz w:val="28"/>
        </w:rPr>
        <w:t xml:space="preserve"> </w:t>
      </w:r>
      <w:r w:rsidR="003A2921">
        <w:rPr>
          <w:sz w:val="28"/>
        </w:rPr>
        <w:t xml:space="preserve">point to </w:t>
      </w:r>
      <w:r w:rsidR="00AB2537">
        <w:rPr>
          <w:sz w:val="28"/>
        </w:rPr>
        <w:t>“</w:t>
      </w:r>
      <w:r w:rsidR="003A2921" w:rsidRPr="003A2921">
        <w:rPr>
          <w:sz w:val="28"/>
        </w:rPr>
        <w:t>minor tail protein</w:t>
      </w:r>
      <w:r w:rsidR="00CF6EF5">
        <w:rPr>
          <w:sz w:val="28"/>
        </w:rPr>
        <w:t xml:space="preserve"> U of </w:t>
      </w:r>
      <w:r w:rsidR="00CF6EF5" w:rsidRPr="00CF6EF5">
        <w:rPr>
          <w:sz w:val="28"/>
        </w:rPr>
        <w:t>Escherichia phage lambda</w:t>
      </w:r>
      <w:r w:rsidR="00AB2537">
        <w:rPr>
          <w:sz w:val="28"/>
        </w:rPr>
        <w:t>”</w:t>
      </w:r>
      <w:r w:rsidR="003A2921">
        <w:rPr>
          <w:sz w:val="28"/>
        </w:rPr>
        <w:t xml:space="preserve">.  </w:t>
      </w:r>
      <w:r w:rsidR="00FB239D">
        <w:rPr>
          <w:sz w:val="28"/>
        </w:rPr>
        <w:t xml:space="preserve">If you continue down the list you will see hits to minor capsid protein and phage structural genes, and DUFs.  Because the #1 hit is to </w:t>
      </w:r>
      <w:r w:rsidR="00D42324">
        <w:rPr>
          <w:sz w:val="28"/>
        </w:rPr>
        <w:t xml:space="preserve">a </w:t>
      </w:r>
      <w:r w:rsidR="00FB239D">
        <w:rPr>
          <w:sz w:val="28"/>
        </w:rPr>
        <w:t xml:space="preserve">phage protein </w:t>
      </w:r>
      <w:r w:rsidR="00E8177B">
        <w:rPr>
          <w:sz w:val="28"/>
        </w:rPr>
        <w:t xml:space="preserve">with a function </w:t>
      </w:r>
      <w:r w:rsidR="00FB239D">
        <w:rPr>
          <w:sz w:val="28"/>
        </w:rPr>
        <w:t xml:space="preserve">that fits the </w:t>
      </w:r>
      <w:proofErr w:type="spellStart"/>
      <w:r w:rsidR="00FB239D">
        <w:rPr>
          <w:sz w:val="28"/>
        </w:rPr>
        <w:t>synteny</w:t>
      </w:r>
      <w:proofErr w:type="spellEnd"/>
      <w:r w:rsidR="00FB239D">
        <w:rPr>
          <w:sz w:val="28"/>
        </w:rPr>
        <w:t xml:space="preserve"> of the</w:t>
      </w:r>
      <w:r w:rsidR="00E8177B">
        <w:rPr>
          <w:sz w:val="28"/>
        </w:rPr>
        <w:t xml:space="preserve"> genes and because </w:t>
      </w:r>
      <w:r w:rsidR="00D42324">
        <w:rPr>
          <w:sz w:val="28"/>
        </w:rPr>
        <w:t xml:space="preserve">that entry is so well </w:t>
      </w:r>
      <w:r w:rsidR="009E281B">
        <w:rPr>
          <w:sz w:val="28"/>
        </w:rPr>
        <w:t>described in the literature</w:t>
      </w:r>
      <w:r w:rsidR="00AB2537">
        <w:rPr>
          <w:sz w:val="28"/>
        </w:rPr>
        <w:t>, it a more likely functional assignment.</w:t>
      </w:r>
      <w:r w:rsidR="009E281B">
        <w:rPr>
          <w:sz w:val="28"/>
        </w:rPr>
        <w:t xml:space="preserve">  If the alignments are believable, assigning the function that correlates </w:t>
      </w:r>
      <w:proofErr w:type="gramStart"/>
      <w:r w:rsidR="009E281B">
        <w:rPr>
          <w:sz w:val="28"/>
        </w:rPr>
        <w:t>is</w:t>
      </w:r>
      <w:proofErr w:type="gramEnd"/>
      <w:r w:rsidR="009E281B">
        <w:rPr>
          <w:sz w:val="28"/>
        </w:rPr>
        <w:t xml:space="preserve"> also believable.</w:t>
      </w:r>
    </w:p>
    <w:p w14:paraId="7A878D0A" w14:textId="77777777" w:rsidR="00FE37B9" w:rsidRDefault="00FE37B9" w:rsidP="00FE37B9">
      <w:pPr>
        <w:rPr>
          <w:b/>
          <w:sz w:val="28"/>
        </w:rPr>
      </w:pPr>
    </w:p>
    <w:p w14:paraId="3D3AA98D" w14:textId="56EA339B" w:rsidR="00FE37B9" w:rsidRPr="00EC2D75" w:rsidRDefault="00EC2D75" w:rsidP="00FE37B9">
      <w:pPr>
        <w:rPr>
          <w:b/>
          <w:sz w:val="28"/>
        </w:rPr>
      </w:pPr>
      <w:r w:rsidRPr="00EC2D75">
        <w:rPr>
          <w:b/>
          <w:sz w:val="28"/>
        </w:rPr>
        <w:t>Protein Database entry information</w:t>
      </w:r>
      <w:r w:rsidR="00525E56" w:rsidRPr="00EC2D75">
        <w:rPr>
          <w:b/>
          <w:sz w:val="28"/>
        </w:rPr>
        <w:t xml:space="preserve"> </w:t>
      </w:r>
    </w:p>
    <w:p w14:paraId="0E8755E0" w14:textId="77777777" w:rsidR="00FE37B9" w:rsidRPr="00F32B14" w:rsidRDefault="00FE37B9" w:rsidP="00FE37B9">
      <w:pPr>
        <w:rPr>
          <w:sz w:val="28"/>
        </w:rPr>
      </w:pPr>
    </w:p>
    <w:p w14:paraId="1692884F" w14:textId="25DF60A5" w:rsidR="005F188B" w:rsidRDefault="000E6328" w:rsidP="00FE37B9">
      <w:pPr>
        <w:rPr>
          <w:sz w:val="28"/>
        </w:rPr>
      </w:pPr>
      <w:r>
        <w:rPr>
          <w:sz w:val="28"/>
        </w:rPr>
        <w:t>The Hit</w:t>
      </w:r>
      <w:r w:rsidRPr="00F32B14">
        <w:rPr>
          <w:sz w:val="28"/>
        </w:rPr>
        <w:t xml:space="preserve"> to look at is the one that takes you to the Protein Database. </w:t>
      </w:r>
      <w:r>
        <w:rPr>
          <w:sz w:val="28"/>
        </w:rPr>
        <w:t xml:space="preserve"> </w:t>
      </w:r>
      <w:r>
        <w:rPr>
          <w:sz w:val="28"/>
        </w:rPr>
        <w:t>Rega</w:t>
      </w:r>
      <w:r w:rsidR="00F23341">
        <w:rPr>
          <w:sz w:val="28"/>
        </w:rPr>
        <w:t xml:space="preserve">rdless of </w:t>
      </w:r>
      <w:r>
        <w:rPr>
          <w:sz w:val="28"/>
        </w:rPr>
        <w:t>which gene you look at, they link to the same PDB page.</w:t>
      </w:r>
      <w:r w:rsidR="007A7E91">
        <w:rPr>
          <w:sz w:val="28"/>
        </w:rPr>
        <w:t xml:space="preserve"> It is the one with the 5A21 prefix (For gp19, it is 5A21_D.  For gp20 it is 5A21_F.   For gp22</w:t>
      </w:r>
      <w:r w:rsidR="007A7E91">
        <w:rPr>
          <w:sz w:val="28"/>
        </w:rPr>
        <w:t xml:space="preserve"> it is 5A21_</w:t>
      </w:r>
      <w:r w:rsidR="007A7E91">
        <w:rPr>
          <w:sz w:val="28"/>
        </w:rPr>
        <w:t>G</w:t>
      </w:r>
      <w:r w:rsidR="007A7E91">
        <w:rPr>
          <w:sz w:val="28"/>
        </w:rPr>
        <w:t xml:space="preserve">.   </w:t>
      </w:r>
    </w:p>
    <w:p w14:paraId="5FD3BDBA" w14:textId="77777777" w:rsidR="00F30F73" w:rsidRDefault="00F30F73" w:rsidP="00FE37B9">
      <w:pPr>
        <w:rPr>
          <w:sz w:val="28"/>
        </w:rPr>
      </w:pPr>
    </w:p>
    <w:p w14:paraId="35194F33" w14:textId="7101ED62" w:rsidR="00F30F73" w:rsidRDefault="00F30F73" w:rsidP="00FE37B9">
      <w:pPr>
        <w:rPr>
          <w:sz w:val="28"/>
        </w:rPr>
      </w:pPr>
      <w:r>
        <w:rPr>
          <w:sz w:val="28"/>
        </w:rPr>
        <w:t xml:space="preserve">When </w:t>
      </w:r>
      <w:r w:rsidR="00112C43">
        <w:rPr>
          <w:sz w:val="28"/>
        </w:rPr>
        <w:t>you click</w:t>
      </w:r>
      <w:r>
        <w:rPr>
          <w:sz w:val="28"/>
        </w:rPr>
        <w:t xml:space="preserve"> on the link “5A21_D”, you are linked to the primary citation of related structures</w:t>
      </w:r>
      <w:r w:rsidR="00112C43">
        <w:rPr>
          <w:sz w:val="28"/>
        </w:rPr>
        <w:t xml:space="preserve"> and an explanation of the molecules</w:t>
      </w:r>
      <w:r>
        <w:rPr>
          <w:sz w:val="28"/>
        </w:rPr>
        <w:t>:</w:t>
      </w:r>
    </w:p>
    <w:p w14:paraId="3EC25C4C" w14:textId="659B28FF" w:rsidR="00F30F73" w:rsidRPr="00F32B14" w:rsidRDefault="00F30F73" w:rsidP="00FE37B9">
      <w:pPr>
        <w:rPr>
          <w:sz w:val="28"/>
        </w:rPr>
      </w:pPr>
      <w:r w:rsidRPr="00F30F73">
        <w:rPr>
          <w:sz w:val="28"/>
        </w:rPr>
        <w:drawing>
          <wp:inline distT="0" distB="0" distL="0" distR="0" wp14:anchorId="0C80B3AE" wp14:editId="114F9524">
            <wp:extent cx="5943600" cy="4330700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F6A4" w14:textId="77777777" w:rsidR="002C1896" w:rsidRDefault="002C1896" w:rsidP="00FE37B9">
      <w:pPr>
        <w:rPr>
          <w:sz w:val="28"/>
        </w:rPr>
      </w:pPr>
    </w:p>
    <w:p w14:paraId="7910A172" w14:textId="2CB881D1" w:rsidR="00FE37B9" w:rsidRDefault="00FE37B9" w:rsidP="009E281B">
      <w:pPr>
        <w:jc w:val="center"/>
        <w:rPr>
          <w:noProof/>
        </w:rPr>
      </w:pPr>
    </w:p>
    <w:p w14:paraId="3A1686DB" w14:textId="26A37981" w:rsidR="00581ADD" w:rsidRDefault="00581ADD" w:rsidP="009E281B">
      <w:pPr>
        <w:jc w:val="center"/>
        <w:rPr>
          <w:b/>
          <w:sz w:val="28"/>
        </w:rPr>
      </w:pPr>
      <w:bookmarkStart w:id="0" w:name="_GoBack"/>
      <w:r w:rsidRPr="00581ADD">
        <w:rPr>
          <w:b/>
          <w:sz w:val="28"/>
        </w:rPr>
        <w:lastRenderedPageBreak/>
        <w:drawing>
          <wp:inline distT="0" distB="0" distL="0" distR="0" wp14:anchorId="687919F6" wp14:editId="4C60FCFB">
            <wp:extent cx="5823585" cy="4309826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6509" cy="43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29F88D" w14:textId="77777777" w:rsidR="00581ADD" w:rsidRDefault="00581ADD" w:rsidP="009E281B">
      <w:pPr>
        <w:jc w:val="center"/>
        <w:rPr>
          <w:b/>
          <w:sz w:val="28"/>
        </w:rPr>
      </w:pPr>
    </w:p>
    <w:p w14:paraId="0E0E826F" w14:textId="77FEF01C" w:rsidR="00D0411B" w:rsidRPr="00D0411B" w:rsidRDefault="00FE37B9" w:rsidP="00FE37B9">
      <w:pPr>
        <w:rPr>
          <w:sz w:val="28"/>
        </w:rPr>
      </w:pPr>
      <w:r w:rsidRPr="00D0411B">
        <w:rPr>
          <w:sz w:val="28"/>
        </w:rPr>
        <w:t xml:space="preserve">Looking at these </w:t>
      </w:r>
      <w:r w:rsidR="005C416F">
        <w:rPr>
          <w:sz w:val="28"/>
        </w:rPr>
        <w:t xml:space="preserve">results you can see that chain A &amp; B </w:t>
      </w:r>
      <w:r w:rsidR="000061C0">
        <w:rPr>
          <w:sz w:val="28"/>
        </w:rPr>
        <w:t>align</w:t>
      </w:r>
      <w:r w:rsidR="00DD7347">
        <w:rPr>
          <w:sz w:val="28"/>
        </w:rPr>
        <w:t xml:space="preserve"> to the</w:t>
      </w:r>
      <w:r w:rsidR="00783A62">
        <w:rPr>
          <w:sz w:val="28"/>
        </w:rPr>
        <w:t xml:space="preserve"> </w:t>
      </w:r>
      <w:r w:rsidR="005C416F">
        <w:rPr>
          <w:sz w:val="28"/>
        </w:rPr>
        <w:t>portal protein,</w:t>
      </w:r>
      <w:r w:rsidR="00DD7347">
        <w:rPr>
          <w:sz w:val="28"/>
        </w:rPr>
        <w:t xml:space="preserve"> chain</w:t>
      </w:r>
      <w:r w:rsidR="000061C0">
        <w:rPr>
          <w:sz w:val="28"/>
        </w:rPr>
        <w:t>, B aligns to a protein with no designated function; C and D align to</w:t>
      </w:r>
      <w:r w:rsidR="007C5FB4">
        <w:rPr>
          <w:sz w:val="28"/>
        </w:rPr>
        <w:t xml:space="preserve"> 15 protein (Though this likely a structural protein,</w:t>
      </w:r>
      <w:r w:rsidR="000061C0">
        <w:rPr>
          <w:sz w:val="28"/>
        </w:rPr>
        <w:t xml:space="preserve"> “no known function”</w:t>
      </w:r>
      <w:r w:rsidR="007C5FB4">
        <w:rPr>
          <w:sz w:val="28"/>
        </w:rPr>
        <w:t xml:space="preserve"> is assigned</w:t>
      </w:r>
      <w:r w:rsidR="000061C0">
        <w:rPr>
          <w:sz w:val="28"/>
        </w:rPr>
        <w:t xml:space="preserve">); E and F align “head completion protein </w:t>
      </w:r>
      <w:proofErr w:type="spellStart"/>
      <w:r w:rsidR="000061C0">
        <w:rPr>
          <w:sz w:val="28"/>
        </w:rPr>
        <w:t>gp</w:t>
      </w:r>
      <w:proofErr w:type="spellEnd"/>
      <w:r w:rsidR="000061C0">
        <w:rPr>
          <w:sz w:val="28"/>
        </w:rPr>
        <w:t xml:space="preserve"> 16” and can be annotated as Head-to-tail connector complex protein</w:t>
      </w:r>
      <w:r w:rsidR="00FD51F1">
        <w:rPr>
          <w:sz w:val="28"/>
        </w:rPr>
        <w:t xml:space="preserve">; and </w:t>
      </w:r>
      <w:r w:rsidR="000061C0">
        <w:rPr>
          <w:sz w:val="28"/>
        </w:rPr>
        <w:t xml:space="preserve">G aligns to </w:t>
      </w:r>
      <w:r w:rsidR="000061C0">
        <w:rPr>
          <w:sz w:val="28"/>
        </w:rPr>
        <w:t>“head completion protein</w:t>
      </w:r>
      <w:r w:rsidR="00FD51F1">
        <w:rPr>
          <w:sz w:val="28"/>
        </w:rPr>
        <w:t xml:space="preserve"> </w:t>
      </w:r>
      <w:proofErr w:type="spellStart"/>
      <w:r w:rsidR="00FD51F1">
        <w:rPr>
          <w:sz w:val="28"/>
        </w:rPr>
        <w:t>gp</w:t>
      </w:r>
      <w:proofErr w:type="spellEnd"/>
      <w:r w:rsidR="00FD51F1">
        <w:rPr>
          <w:sz w:val="28"/>
        </w:rPr>
        <w:t xml:space="preserve"> 17</w:t>
      </w:r>
      <w:r w:rsidR="000061C0">
        <w:rPr>
          <w:sz w:val="28"/>
        </w:rPr>
        <w:t>”</w:t>
      </w:r>
      <w:r w:rsidR="00FD51F1">
        <w:rPr>
          <w:sz w:val="28"/>
        </w:rPr>
        <w:t xml:space="preserve"> and can be annotated as “h</w:t>
      </w:r>
      <w:r w:rsidR="000061C0">
        <w:rPr>
          <w:sz w:val="28"/>
        </w:rPr>
        <w:t>ead-to-tail connector complex protein</w:t>
      </w:r>
      <w:r w:rsidR="00FD51F1">
        <w:rPr>
          <w:sz w:val="28"/>
        </w:rPr>
        <w:t>”.</w:t>
      </w:r>
    </w:p>
    <w:p w14:paraId="5DAEA514" w14:textId="77777777" w:rsidR="00D0411B" w:rsidRDefault="00D0411B" w:rsidP="00FE37B9">
      <w:pPr>
        <w:rPr>
          <w:sz w:val="28"/>
        </w:rPr>
      </w:pPr>
    </w:p>
    <w:p w14:paraId="44C5EEF1" w14:textId="394C98ED" w:rsidR="00FD51F1" w:rsidRDefault="00FD51F1" w:rsidP="00FE37B9">
      <w:pPr>
        <w:rPr>
          <w:sz w:val="28"/>
        </w:rPr>
      </w:pPr>
      <w:r>
        <w:rPr>
          <w:sz w:val="28"/>
        </w:rPr>
        <w:t>The following functions can be assigned:</w:t>
      </w:r>
    </w:p>
    <w:p w14:paraId="2FC1CFC6" w14:textId="77777777" w:rsidR="00FD51F1" w:rsidRDefault="00FD51F1" w:rsidP="00FE37B9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D51F1" w14:paraId="5F0D50A5" w14:textId="77777777" w:rsidTr="00FD51F1">
        <w:tc>
          <w:tcPr>
            <w:tcW w:w="3116" w:type="dxa"/>
          </w:tcPr>
          <w:p w14:paraId="2A349C4C" w14:textId="77777777" w:rsidR="00FD51F1" w:rsidRDefault="00FD51F1" w:rsidP="00FE37B9">
            <w:pPr>
              <w:rPr>
                <w:sz w:val="28"/>
              </w:rPr>
            </w:pPr>
          </w:p>
        </w:tc>
        <w:tc>
          <w:tcPr>
            <w:tcW w:w="3117" w:type="dxa"/>
          </w:tcPr>
          <w:p w14:paraId="3F5CE195" w14:textId="1780D591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PBD “Hit”</w:t>
            </w:r>
          </w:p>
        </w:tc>
        <w:tc>
          <w:tcPr>
            <w:tcW w:w="3117" w:type="dxa"/>
          </w:tcPr>
          <w:p w14:paraId="6946E007" w14:textId="19D6F8DC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Annotated Function</w:t>
            </w:r>
          </w:p>
        </w:tc>
      </w:tr>
      <w:tr w:rsidR="00FD51F1" w14:paraId="4ACF7442" w14:textId="77777777" w:rsidTr="00FD51F1">
        <w:tc>
          <w:tcPr>
            <w:tcW w:w="3116" w:type="dxa"/>
          </w:tcPr>
          <w:p w14:paraId="1CDBBD8F" w14:textId="7AFFF747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gp18</w:t>
            </w:r>
          </w:p>
        </w:tc>
        <w:tc>
          <w:tcPr>
            <w:tcW w:w="3117" w:type="dxa"/>
          </w:tcPr>
          <w:p w14:paraId="3503D4D7" w14:textId="6715BC94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none</w:t>
            </w:r>
          </w:p>
        </w:tc>
        <w:tc>
          <w:tcPr>
            <w:tcW w:w="3117" w:type="dxa"/>
          </w:tcPr>
          <w:p w14:paraId="6F09174A" w14:textId="47F05D7F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NKF</w:t>
            </w:r>
          </w:p>
        </w:tc>
      </w:tr>
      <w:tr w:rsidR="00FD51F1" w14:paraId="488FB25C" w14:textId="77777777" w:rsidTr="00FD51F1">
        <w:tc>
          <w:tcPr>
            <w:tcW w:w="3116" w:type="dxa"/>
          </w:tcPr>
          <w:p w14:paraId="13ABE3EB" w14:textId="03460695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gp1</w:t>
            </w:r>
            <w:r>
              <w:rPr>
                <w:sz w:val="28"/>
              </w:rPr>
              <w:t>9</w:t>
            </w:r>
          </w:p>
        </w:tc>
        <w:tc>
          <w:tcPr>
            <w:tcW w:w="3117" w:type="dxa"/>
          </w:tcPr>
          <w:p w14:paraId="44535CFA" w14:textId="6B3FA1E8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5A21_D</w:t>
            </w:r>
          </w:p>
        </w:tc>
        <w:tc>
          <w:tcPr>
            <w:tcW w:w="3117" w:type="dxa"/>
          </w:tcPr>
          <w:p w14:paraId="4D22BBE9" w14:textId="47318F0B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NKF</w:t>
            </w:r>
          </w:p>
        </w:tc>
      </w:tr>
      <w:tr w:rsidR="00FD51F1" w14:paraId="18F01C66" w14:textId="77777777" w:rsidTr="00FD51F1">
        <w:tc>
          <w:tcPr>
            <w:tcW w:w="3116" w:type="dxa"/>
          </w:tcPr>
          <w:p w14:paraId="4BBA4FA9" w14:textId="6F213890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</w:t>
            </w:r>
            <w:r>
              <w:rPr>
                <w:sz w:val="28"/>
              </w:rPr>
              <w:t>p</w:t>
            </w:r>
            <w:r>
              <w:rPr>
                <w:sz w:val="28"/>
              </w:rPr>
              <w:t>20</w:t>
            </w:r>
          </w:p>
        </w:tc>
        <w:tc>
          <w:tcPr>
            <w:tcW w:w="3117" w:type="dxa"/>
          </w:tcPr>
          <w:p w14:paraId="458ED0E0" w14:textId="7849CA4C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5A21_F</w:t>
            </w:r>
          </w:p>
        </w:tc>
        <w:tc>
          <w:tcPr>
            <w:tcW w:w="3117" w:type="dxa"/>
          </w:tcPr>
          <w:p w14:paraId="12EFE9FC" w14:textId="41E2AFDC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Head-to-tail connector complex protein</w:t>
            </w:r>
          </w:p>
        </w:tc>
      </w:tr>
      <w:tr w:rsidR="00FD51F1" w14:paraId="2697F144" w14:textId="77777777" w:rsidTr="00FD51F1">
        <w:tc>
          <w:tcPr>
            <w:tcW w:w="3116" w:type="dxa"/>
          </w:tcPr>
          <w:p w14:paraId="444D9D17" w14:textId="34554A84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gp2</w:t>
            </w:r>
            <w:r>
              <w:rPr>
                <w:sz w:val="28"/>
              </w:rPr>
              <w:t>1</w:t>
            </w:r>
          </w:p>
        </w:tc>
        <w:tc>
          <w:tcPr>
            <w:tcW w:w="3117" w:type="dxa"/>
          </w:tcPr>
          <w:p w14:paraId="7090659A" w14:textId="63FAF3FB" w:rsidR="00FD51F1" w:rsidRDefault="00581ADD" w:rsidP="00FE37B9">
            <w:pPr>
              <w:rPr>
                <w:sz w:val="28"/>
              </w:rPr>
            </w:pPr>
            <w:r>
              <w:rPr>
                <w:sz w:val="28"/>
              </w:rPr>
              <w:t>HK97_gp10</w:t>
            </w:r>
          </w:p>
        </w:tc>
        <w:tc>
          <w:tcPr>
            <w:tcW w:w="3117" w:type="dxa"/>
          </w:tcPr>
          <w:p w14:paraId="6E96B483" w14:textId="2D6EC7EA" w:rsidR="00FD51F1" w:rsidRDefault="00581ADD" w:rsidP="00FE37B9">
            <w:pPr>
              <w:rPr>
                <w:sz w:val="28"/>
              </w:rPr>
            </w:pPr>
            <w:r>
              <w:rPr>
                <w:sz w:val="28"/>
              </w:rPr>
              <w:t>NKF</w:t>
            </w:r>
          </w:p>
        </w:tc>
      </w:tr>
      <w:tr w:rsidR="00FD51F1" w14:paraId="13006A9A" w14:textId="77777777" w:rsidTr="00FD51F1">
        <w:tc>
          <w:tcPr>
            <w:tcW w:w="3116" w:type="dxa"/>
          </w:tcPr>
          <w:p w14:paraId="099542D7" w14:textId="506AEAFF" w:rsidR="00FD51F1" w:rsidRDefault="00FD51F1" w:rsidP="00FE37B9">
            <w:pPr>
              <w:rPr>
                <w:sz w:val="28"/>
              </w:rPr>
            </w:pPr>
            <w:r>
              <w:rPr>
                <w:sz w:val="28"/>
              </w:rPr>
              <w:t>gp2</w:t>
            </w:r>
            <w:r>
              <w:rPr>
                <w:sz w:val="28"/>
              </w:rPr>
              <w:t>2</w:t>
            </w:r>
          </w:p>
        </w:tc>
        <w:tc>
          <w:tcPr>
            <w:tcW w:w="3117" w:type="dxa"/>
          </w:tcPr>
          <w:p w14:paraId="3E31ED4D" w14:textId="644DDAB0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5A21_</w:t>
            </w:r>
            <w:r>
              <w:rPr>
                <w:sz w:val="28"/>
              </w:rPr>
              <w:t>G</w:t>
            </w:r>
          </w:p>
        </w:tc>
        <w:tc>
          <w:tcPr>
            <w:tcW w:w="3117" w:type="dxa"/>
          </w:tcPr>
          <w:p w14:paraId="1C69697C" w14:textId="2ACAA109" w:rsidR="00FD51F1" w:rsidRDefault="007C5FB4" w:rsidP="00FE37B9">
            <w:pPr>
              <w:rPr>
                <w:sz w:val="28"/>
              </w:rPr>
            </w:pPr>
            <w:r>
              <w:rPr>
                <w:sz w:val="28"/>
              </w:rPr>
              <w:t>Head-to-tail connector complex protein</w:t>
            </w:r>
          </w:p>
        </w:tc>
      </w:tr>
    </w:tbl>
    <w:p w14:paraId="4A938634" w14:textId="77777777" w:rsidR="00FD51F1" w:rsidRPr="00FE37B9" w:rsidRDefault="00FD51F1" w:rsidP="00FE37B9">
      <w:pPr>
        <w:rPr>
          <w:sz w:val="28"/>
        </w:rPr>
      </w:pPr>
    </w:p>
    <w:sectPr w:rsidR="00FD51F1" w:rsidRPr="00FE37B9" w:rsidSect="00A730EC">
      <w:pgSz w:w="12240" w:h="15840"/>
      <w:pgMar w:top="1440" w:right="1440" w:bottom="1008" w:left="1440" w:header="720" w:footer="720" w:gutter="0"/>
      <w:cols w:space="720"/>
      <w:docGrid w:linePitch="360"/>
      <w:printerSettings r:id="rId3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0C1CE" w14:textId="77777777" w:rsidR="0092470C" w:rsidRDefault="0092470C" w:rsidP="00FE37B9">
      <w:r>
        <w:separator/>
      </w:r>
    </w:p>
  </w:endnote>
  <w:endnote w:type="continuationSeparator" w:id="0">
    <w:p w14:paraId="5972823D" w14:textId="77777777" w:rsidR="0092470C" w:rsidRDefault="0092470C" w:rsidP="00FE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CD9D3" w14:textId="77777777" w:rsidR="0092470C" w:rsidRDefault="0092470C" w:rsidP="00FE37B9">
      <w:r>
        <w:separator/>
      </w:r>
    </w:p>
  </w:footnote>
  <w:footnote w:type="continuationSeparator" w:id="0">
    <w:p w14:paraId="568A8D76" w14:textId="77777777" w:rsidR="0092470C" w:rsidRDefault="0092470C" w:rsidP="00FE3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05075"/>
    <w:multiLevelType w:val="hybridMultilevel"/>
    <w:tmpl w:val="E160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AA"/>
    <w:rsid w:val="000061C0"/>
    <w:rsid w:val="00075A4D"/>
    <w:rsid w:val="000E6328"/>
    <w:rsid w:val="000F086D"/>
    <w:rsid w:val="000F0935"/>
    <w:rsid w:val="00112C43"/>
    <w:rsid w:val="001418DE"/>
    <w:rsid w:val="00154EE2"/>
    <w:rsid w:val="002221F0"/>
    <w:rsid w:val="0022731B"/>
    <w:rsid w:val="00261618"/>
    <w:rsid w:val="002C1896"/>
    <w:rsid w:val="002D3CBB"/>
    <w:rsid w:val="00334409"/>
    <w:rsid w:val="0034761A"/>
    <w:rsid w:val="003A2921"/>
    <w:rsid w:val="003E4AE4"/>
    <w:rsid w:val="004013BA"/>
    <w:rsid w:val="004200C5"/>
    <w:rsid w:val="00455190"/>
    <w:rsid w:val="00484B80"/>
    <w:rsid w:val="004B4570"/>
    <w:rsid w:val="004D5A27"/>
    <w:rsid w:val="004E5F06"/>
    <w:rsid w:val="00503DAA"/>
    <w:rsid w:val="005244D8"/>
    <w:rsid w:val="00525E56"/>
    <w:rsid w:val="00573182"/>
    <w:rsid w:val="00580895"/>
    <w:rsid w:val="00581ADD"/>
    <w:rsid w:val="005C416F"/>
    <w:rsid w:val="005F188B"/>
    <w:rsid w:val="005F3ABA"/>
    <w:rsid w:val="006005E6"/>
    <w:rsid w:val="0061145D"/>
    <w:rsid w:val="00627175"/>
    <w:rsid w:val="006345D2"/>
    <w:rsid w:val="00640A28"/>
    <w:rsid w:val="00642185"/>
    <w:rsid w:val="0066665E"/>
    <w:rsid w:val="00672D1F"/>
    <w:rsid w:val="00682CD8"/>
    <w:rsid w:val="00687186"/>
    <w:rsid w:val="006C2073"/>
    <w:rsid w:val="006E124E"/>
    <w:rsid w:val="00741DC6"/>
    <w:rsid w:val="00761A67"/>
    <w:rsid w:val="007759FA"/>
    <w:rsid w:val="00783A62"/>
    <w:rsid w:val="00797A08"/>
    <w:rsid w:val="007A7E91"/>
    <w:rsid w:val="007C5FB4"/>
    <w:rsid w:val="00805E7F"/>
    <w:rsid w:val="00812FD4"/>
    <w:rsid w:val="00813288"/>
    <w:rsid w:val="00814B69"/>
    <w:rsid w:val="008203EE"/>
    <w:rsid w:val="00843A8E"/>
    <w:rsid w:val="00844708"/>
    <w:rsid w:val="008D0C12"/>
    <w:rsid w:val="0092470C"/>
    <w:rsid w:val="009262C8"/>
    <w:rsid w:val="00957583"/>
    <w:rsid w:val="0097409F"/>
    <w:rsid w:val="009E281B"/>
    <w:rsid w:val="00A23023"/>
    <w:rsid w:val="00A5194C"/>
    <w:rsid w:val="00A730EC"/>
    <w:rsid w:val="00A77F1C"/>
    <w:rsid w:val="00A92093"/>
    <w:rsid w:val="00A93FFE"/>
    <w:rsid w:val="00AB2537"/>
    <w:rsid w:val="00AC579A"/>
    <w:rsid w:val="00AE7955"/>
    <w:rsid w:val="00B111A5"/>
    <w:rsid w:val="00B40939"/>
    <w:rsid w:val="00B4557A"/>
    <w:rsid w:val="00B65208"/>
    <w:rsid w:val="00B85E21"/>
    <w:rsid w:val="00C41D3D"/>
    <w:rsid w:val="00CC469E"/>
    <w:rsid w:val="00CF18EB"/>
    <w:rsid w:val="00CF6EF5"/>
    <w:rsid w:val="00D0411B"/>
    <w:rsid w:val="00D04DA1"/>
    <w:rsid w:val="00D42324"/>
    <w:rsid w:val="00D60004"/>
    <w:rsid w:val="00DD7347"/>
    <w:rsid w:val="00DE460B"/>
    <w:rsid w:val="00E01DE0"/>
    <w:rsid w:val="00E06984"/>
    <w:rsid w:val="00E16365"/>
    <w:rsid w:val="00E33A3E"/>
    <w:rsid w:val="00E8177B"/>
    <w:rsid w:val="00EA28EF"/>
    <w:rsid w:val="00EC2D75"/>
    <w:rsid w:val="00EE4676"/>
    <w:rsid w:val="00F23341"/>
    <w:rsid w:val="00F23C87"/>
    <w:rsid w:val="00F30F73"/>
    <w:rsid w:val="00F32B14"/>
    <w:rsid w:val="00F43A97"/>
    <w:rsid w:val="00F77B22"/>
    <w:rsid w:val="00FB239D"/>
    <w:rsid w:val="00FD51F1"/>
    <w:rsid w:val="00FE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18276"/>
  <w15:chartTrackingRefBased/>
  <w15:docId w15:val="{89807B19-1D3F-4427-8B4A-10EF5381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D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37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7B9"/>
  </w:style>
  <w:style w:type="paragraph" w:styleId="Footer">
    <w:name w:val="footer"/>
    <w:basedOn w:val="Normal"/>
    <w:link w:val="FooterChar"/>
    <w:uiPriority w:val="99"/>
    <w:unhideWhenUsed/>
    <w:rsid w:val="00FE37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7B9"/>
  </w:style>
  <w:style w:type="character" w:styleId="Hyperlink">
    <w:name w:val="Hyperlink"/>
    <w:basedOn w:val="DefaultParagraphFont"/>
    <w:uiPriority w:val="99"/>
    <w:unhideWhenUsed/>
    <w:rsid w:val="00DE460B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7E91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E9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51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printerSettings" Target="printerSettings/printerSettings1.bin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seaphagesbioinformatics.helpdocsonline.com/article-19" TargetMode="External"/><Relationship Id="rId13" Type="http://schemas.openxmlformats.org/officeDocument/2006/relationships/hyperlink" Target="https://seaphagesbioinformatics.helpdocsonline.com/article-43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s://seaphagesbioinformatics.helpdocsonline.com/article-96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12</Pages>
  <Words>1188</Words>
  <Characters>6775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 S</dc:creator>
  <cp:keywords/>
  <dc:description/>
  <cp:lastModifiedBy>Microsoft Office User</cp:lastModifiedBy>
  <cp:revision>12</cp:revision>
  <dcterms:created xsi:type="dcterms:W3CDTF">2018-06-08T14:24:00Z</dcterms:created>
  <dcterms:modified xsi:type="dcterms:W3CDTF">2018-06-09T18:24:00Z</dcterms:modified>
</cp:coreProperties>
</file>