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7th Annual SEA-PHAGES Symposium Abstract</w:t>
      </w:r>
    </w:p>
    <w:p>
      <w:pPr>
        <w:pStyle w:val="InstitutionInfo"/>
      </w:pPr>
      <w:r>
        <w:t>University of Pittsburgh</w:t>
      </w:r>
    </w:p>
    <w:p>
      <w:pPr>
        <w:pStyle w:val="InstitutionInfo"/>
      </w:pPr>
      <w:r>
        <w:t>Pittsburgh PA</w:t>
      </w:r>
    </w:p>
    <w:p>
      <w:pPr>
        <w:pStyle w:val="InstitutionInfo"/>
      </w:pPr>
      <w:r>
        <w:t>Corresponding Faculty Member: David Hanauer  (hanauer@pitt.edu)</w:t>
      </w:r>
      <w:r>
        <w:br/>
      </w:r>
    </w:p>
    <w:p>
      <w:pPr>
        <w:pStyle w:val="AbsTitle"/>
      </w:pPr>
      <w:r>
        <w:t>Active Assessment in the SEA-PHAGES Course: A Report from the Faculty Assessment Development and Validation Workshop</w:t>
      </w:r>
    </w:p>
    <w:p>
      <w:pPr>
        <w:pStyle w:val="AbsAuthors"/>
      </w:pPr>
      <w:r>
        <w:t>David Hanauer</w:t>
      </w:r>
      <w:r>
        <w:rPr>
          <w:b w:val="0"/>
        </w:rPr>
        <w:t xml:space="preserve">, </w:t>
      </w:r>
      <w:r>
        <w:rPr>
          <w:b w:val="0"/>
        </w:rPr>
        <w:t>Kristen Butela*</w:t>
      </w:r>
      <w:r>
        <w:rPr>
          <w:b w:val="0"/>
        </w:rPr>
        <w:t xml:space="preserve">, </w:t>
      </w:r>
      <w:r>
        <w:rPr>
          <w:b w:val="0"/>
        </w:rPr>
        <w:t>Kari Clase**</w:t>
      </w:r>
      <w:r>
        <w:rPr>
          <w:b w:val="0"/>
        </w:rPr>
        <w:t xml:space="preserve">, </w:t>
      </w:r>
      <w:r>
        <w:rPr>
          <w:b w:val="0"/>
        </w:rPr>
        <w:t>Bill Davis***</w:t>
      </w:r>
      <w:r>
        <w:rPr>
          <w:b w:val="0"/>
        </w:rPr>
        <w:t xml:space="preserve">, </w:t>
      </w:r>
      <w:r>
        <w:rPr>
          <w:b w:val="0"/>
        </w:rPr>
        <w:t>Sally Dixon****</w:t>
      </w:r>
      <w:r>
        <w:rPr>
          <w:b w:val="0"/>
        </w:rPr>
        <w:t xml:space="preserve">, </w:t>
      </w:r>
      <w:r>
        <w:rPr>
          <w:b w:val="0"/>
        </w:rPr>
        <w:t>David Dunbar*****</w:t>
      </w:r>
      <w:r>
        <w:rPr>
          <w:b w:val="0"/>
        </w:rPr>
        <w:t xml:space="preserve">, </w:t>
      </w:r>
      <w:r>
        <w:rPr>
          <w:b w:val="0"/>
        </w:rPr>
        <w:t>Ann Findley******</w:t>
      </w:r>
      <w:r>
        <w:rPr>
          <w:b w:val="0"/>
        </w:rPr>
        <w:t xml:space="preserve">, </w:t>
      </w:r>
      <w:r>
        <w:rPr>
          <w:b w:val="0"/>
        </w:rPr>
        <w:t>Emily Fisher*******</w:t>
      </w:r>
      <w:r>
        <w:rPr>
          <w:b w:val="0"/>
        </w:rPr>
        <w:t xml:space="preserve">, </w:t>
      </w:r>
      <w:r>
        <w:rPr>
          <w:b w:val="0"/>
        </w:rPr>
        <w:t>Urszula Golebiewska********</w:t>
      </w:r>
      <w:r>
        <w:rPr>
          <w:b w:val="0"/>
        </w:rPr>
        <w:t xml:space="preserve">, </w:t>
      </w:r>
      <w:r>
        <w:rPr>
          <w:b w:val="0"/>
        </w:rPr>
        <w:t>Julianne Grose*********</w:t>
      </w:r>
      <w:r>
        <w:rPr>
          <w:b w:val="0"/>
        </w:rPr>
        <w:t xml:space="preserve">, </w:t>
      </w:r>
      <w:r>
        <w:rPr>
          <w:b w:val="0"/>
        </w:rPr>
        <w:t>Latanya Hammonds-Odie**********</w:t>
      </w:r>
      <w:r>
        <w:rPr>
          <w:b w:val="0"/>
        </w:rPr>
        <w:t xml:space="preserve">, </w:t>
      </w:r>
      <w:r>
        <w:rPr>
          <w:b w:val="0"/>
        </w:rPr>
        <w:t>Rob Hatherill***********</w:t>
      </w:r>
      <w:r>
        <w:rPr>
          <w:b w:val="0"/>
        </w:rPr>
        <w:t xml:space="preserve">, </w:t>
      </w:r>
      <w:r>
        <w:rPr>
          <w:b w:val="0"/>
        </w:rPr>
        <w:t>Shuba Ireland************</w:t>
      </w:r>
      <w:r>
        <w:rPr>
          <w:b w:val="0"/>
        </w:rPr>
        <w:t xml:space="preserve">, </w:t>
      </w:r>
      <w:r>
        <w:rPr>
          <w:b w:val="0"/>
        </w:rPr>
        <w:t>Allison Johnson*************</w:t>
      </w:r>
      <w:r>
        <w:rPr>
          <w:b w:val="0"/>
        </w:rPr>
        <w:t xml:space="preserve">, </w:t>
      </w:r>
      <w:r>
        <w:rPr>
          <w:b w:val="0"/>
        </w:rPr>
        <w:t>Michael Rubin**************</w:t>
      </w:r>
      <w:r>
        <w:rPr>
          <w:b w:val="0"/>
        </w:rPr>
        <w:t xml:space="preserve">, </w:t>
      </w:r>
      <w:r>
        <w:rPr>
          <w:b w:val="0"/>
        </w:rPr>
        <w:t>Margaret Saha***************</w:t>
      </w:r>
    </w:p>
    <w:p>
      <w:pPr>
        <w:pStyle w:val="moreInstitutions"/>
      </w:pPr>
      <w:r>
        <w:t>* Seton Hill University, Greensburg PA</w:t>
      </w:r>
    </w:p>
    <w:p>
      <w:pPr>
        <w:pStyle w:val="moreInstitutions"/>
      </w:pPr>
      <w:r>
        <w:t>** Purdue University, West Lafayette IN</w:t>
      </w:r>
    </w:p>
    <w:p>
      <w:pPr>
        <w:pStyle w:val="moreInstitutions"/>
      </w:pPr>
      <w:r>
        <w:t>*** Washington State University, Pullman WA</w:t>
      </w:r>
    </w:p>
    <w:p>
      <w:pPr>
        <w:pStyle w:val="moreInstitutions"/>
      </w:pPr>
      <w:r>
        <w:t>**** University of Maine, Honors College, Orono ME</w:t>
      </w:r>
    </w:p>
    <w:p>
      <w:pPr>
        <w:pStyle w:val="moreInstitutions"/>
      </w:pPr>
      <w:r>
        <w:t>***** Cabrini Univ. (Now Villanova Univ. Cabrini Campus, Radnor PA</w:t>
      </w:r>
    </w:p>
    <w:p>
      <w:pPr>
        <w:pStyle w:val="moreInstitutions"/>
      </w:pPr>
      <w:r>
        <w:t>****** University of Louisiana at Monroe, Monroe LA</w:t>
      </w:r>
    </w:p>
    <w:p>
      <w:pPr>
        <w:pStyle w:val="moreInstitutions"/>
      </w:pPr>
      <w:r>
        <w:t>******* Johns Hopkins University, Baltimore MD</w:t>
      </w:r>
    </w:p>
    <w:p>
      <w:pPr>
        <w:pStyle w:val="moreInstitutions"/>
      </w:pPr>
      <w:r>
        <w:t>******** Queensborough Community College, Bayside NY</w:t>
      </w:r>
    </w:p>
    <w:p>
      <w:pPr>
        <w:pStyle w:val="moreInstitutions"/>
      </w:pPr>
      <w:r>
        <w:t>********* Brigham Young University, Provo UT</w:t>
      </w:r>
    </w:p>
    <w:p>
      <w:pPr>
        <w:pStyle w:val="moreInstitutions"/>
      </w:pPr>
      <w:r>
        <w:t>********** Georgia Gwinnett College, Lawrenceville GA</w:t>
      </w:r>
    </w:p>
    <w:p>
      <w:pPr>
        <w:pStyle w:val="moreInstitutions"/>
      </w:pPr>
      <w:r>
        <w:t>*********** Del Mar College, Corpus Christi TX</w:t>
      </w:r>
    </w:p>
    <w:p>
      <w:pPr>
        <w:pStyle w:val="moreInstitutions"/>
      </w:pPr>
      <w:r>
        <w:t>************ Xavier University of Louisiana, New Orleans LA</w:t>
      </w:r>
    </w:p>
    <w:p>
      <w:pPr>
        <w:pStyle w:val="moreInstitutions"/>
      </w:pPr>
      <w:r>
        <w:t>************* Virginia Commonwealth University, Richmond VA</w:t>
      </w:r>
    </w:p>
    <w:p>
      <w:pPr>
        <w:pStyle w:val="moreInstitutions"/>
      </w:pPr>
      <w:r>
        <w:t>************** University of Puerto Rico at Cayey, Cayey PR</w:t>
      </w:r>
    </w:p>
    <w:p>
      <w:pPr>
        <w:pStyle w:val="moreInstitutions"/>
      </w:pPr>
      <w:r>
        <w:t>*************** College of William &amp; Mary, Williamsburg VA</w:t>
      </w:r>
    </w:p>
    <w:p>
      <w:pPr>
        <w:pStyle w:val="AbsText"/>
      </w:pPr>
      <w:r>
        <w:t>This poster reports on the current assessment development work being conducted by the SEA-PHAGES faculty who participated in the assessment workshop directed by Dr. David Hanauer in March, 2015 at HHMI HQ. At this workshop faculty who had already started the process of in-class assessment tool development were organized into working groups to continue their development and validation of their tools. Active assessment divides relevant inquiry course knowledge into four areas: physical (procedural) laboratory knowledge, cognitive (science content and scientific thinking) knowledge, representational knowledge and presentational knowledge (Hanauer, Hatfull &amp; Jacobs-Sera, 2009). Using this scheme, faculty worked collectively in one of these four areas and assessment tools for potential in-class use across the SEA-PHAGES program are currently being developed and validated. The aim of this faculty development project is to provide faculty with assessment tools that they could choose to use for course and institutional grading and formative assessment purposes.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