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10th Annual SEA Symposium Abstract</w:t>
      </w:r>
    </w:p>
    <w:p>
      <w:pPr>
        <w:pStyle w:val="InstitutionInfo"/>
      </w:pPr>
      <w:r>
        <w:t>Gonzaga University</w:t>
      </w:r>
    </w:p>
    <w:p>
      <w:pPr>
        <w:pStyle w:val="InstitutionInfo"/>
      </w:pPr>
      <w:r>
        <w:t>Spokane WA</w:t>
      </w:r>
    </w:p>
    <w:p>
      <w:pPr>
        <w:pStyle w:val="InstitutionInfo"/>
      </w:pPr>
      <w:r>
        <w:t>Corresponding Faculty Member: Amanda Braley  (braley@gonzaga.edu)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NZ_Nichols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Joseph Nichols</w:t>
      </w:r>
    </w:p>
    <w:p>
      <w:r>
        <w:drawing>
          <wp:inline xmlns:a="http://schemas.openxmlformats.org/drawingml/2006/main" xmlns:pic="http://schemas.openxmlformats.org/drawingml/2006/picture">
            <wp:extent cx="914400" cy="91180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NZ_Schoonover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8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Rachael Schoonover</w:t>
      </w:r>
    </w:p>
    <w:p>
      <w:pPr>
        <w:pStyle w:val="AbsTitle"/>
      </w:pPr>
      <w:r>
        <w:t>The isolation of 205 bacteriophages on Microbacterium foliorum:  Some struggles and some successes</w:t>
      </w:r>
    </w:p>
    <w:p>
      <w:pPr>
        <w:pStyle w:val="AbsAuthors"/>
      </w:pPr>
      <w:r>
        <w:t>Joseph Nichols</w:t>
      </w:r>
      <w:r>
        <w:rPr>
          <w:b w:val="0"/>
        </w:rPr>
        <w:t xml:space="preserve">, </w:t>
      </w:r>
      <w:r>
        <w:t>Rachael Schoonover</w:t>
      </w:r>
      <w:r>
        <w:rPr>
          <w:b w:val="0"/>
        </w:rPr>
        <w:t xml:space="preserve">, </w:t>
      </w:r>
      <w:r>
        <w:rPr>
          <w:b w:val="0"/>
        </w:rPr>
        <w:t>396 students in the BIOL 105L lab course</w:t>
      </w:r>
      <w:r>
        <w:rPr>
          <w:b w:val="0"/>
        </w:rPr>
        <w:t xml:space="preserve">, </w:t>
      </w:r>
      <w:r>
        <w:rPr>
          <w:b w:val="0"/>
        </w:rPr>
        <w:t>Kirk Anders</w:t>
      </w:r>
      <w:r>
        <w:rPr>
          <w:b w:val="0"/>
        </w:rPr>
        <w:t xml:space="preserve">, </w:t>
      </w:r>
      <w:r>
        <w:rPr>
          <w:b w:val="0"/>
        </w:rPr>
        <w:t>Ann-Scott Ettinger</w:t>
      </w:r>
      <w:r>
        <w:rPr>
          <w:b w:val="0"/>
        </w:rPr>
        <w:t xml:space="preserve">, </w:t>
      </w:r>
      <w:r>
        <w:rPr>
          <w:b w:val="0"/>
        </w:rPr>
        <w:t>Marianne Poxleitner</w:t>
      </w:r>
      <w:r>
        <w:rPr>
          <w:b w:val="0"/>
        </w:rPr>
        <w:t xml:space="preserve">, </w:t>
      </w:r>
      <w:r>
        <w:rPr>
          <w:b w:val="0"/>
        </w:rPr>
        <w:t>Amanda Braley</w:t>
      </w:r>
    </w:p>
    <w:p>
      <w:pPr>
        <w:pStyle w:val="AbsText"/>
      </w:pPr>
      <w:r>
        <w:t xml:space="preserve">With the hope of discovering new bacteriophages and expanding our understanding of phage diversity, we searched for phages that could grow on </w:t>
      </w:r>
      <w:r>
        <w:rPr>
          <w:i/>
        </w:rPr>
        <w:t>Microbacterium foliorum</w:t>
      </w:r>
      <w:r>
        <w:t xml:space="preserve"> NRRL B-24224 SEA in the Phage Discovery Lab course, BIOL 105L, at Gonzaga University during the academic year 2017-2018. We purified and characterized 205 phage isolates from enrichment cultures of soil, grass, acorn, moss, bark and water samples. The phages were propagated at room temperature (22-25 deg C) during isolation, purification, and amplification. At this temperature, lawns and plaques could be observed after 24 hours, but plaques continued to grow in size over the next 3-4 days. Compared to previous students' experiences with </w:t>
      </w:r>
      <w:r>
        <w:rPr>
          <w:i/>
        </w:rPr>
        <w:t>M. smegmatis</w:t>
      </w:r>
      <w:r>
        <w:t xml:space="preserve"> phages, we found that a higher percentage of isolates were difficult to work with. A number of us found it difficult to prepare a lysate with a titer greater than 10</w:t>
      </w:r>
      <w:r>
        <w:rPr>
          <w:vertAlign w:val="superscript"/>
        </w:rPr>
        <w:t>8</w:t>
      </w:r>
      <w:r>
        <w:t xml:space="preserve"> pfu/ml, a number of phages appeared distorted in TEM images, and a large percentage of lysates produced DNA that appeared to be fragmented or degraded. We report here on our experiences with these experiments, and our efforts to troubleshoot working with </w:t>
      </w:r>
      <w:r>
        <w:rPr>
          <w:i/>
        </w:rPr>
        <w:t>M. foliorum</w:t>
      </w:r>
      <w:r>
        <w:t xml:space="preserve"> phages.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