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AB02A9E" w14:textId="2B21B96C" w:rsidR="007856D7" w:rsidRPr="005226D7" w:rsidRDefault="007856D7" w:rsidP="00DF0D5E">
      <w:pPr>
        <w:spacing w:after="0" w:line="240" w:lineRule="auto"/>
        <w:rPr>
          <w:rFonts w:asciiTheme="majorHAnsi" w:hAnsiTheme="majorHAnsi"/>
        </w:rPr>
      </w:pPr>
      <w:bookmarkStart w:id="0" w:name="_GoBack"/>
      <w:bookmarkEnd w:id="0"/>
    </w:p>
    <w:p>
      <w:pPr>
        <w:pStyle w:val="ConsiderMe"/>
      </w:pPr>
      <w:r>
        <w:t>CONSIDER FOR TALK</w:t>
      </w:r>
    </w:p>
    <w:p>
      <w:pPr>
        <w:pStyle w:val="BigTop"/>
      </w:pPr>
      <w:r>
        <w:t>10th Annual SEA Symposium Abstract</w:t>
      </w:r>
    </w:p>
    <w:p>
      <w:pPr>
        <w:pStyle w:val="InstitutionInfo"/>
      </w:pPr>
      <w:r>
        <w:t>Illinois Wesleyan University</w:t>
      </w:r>
    </w:p>
    <w:p>
      <w:pPr>
        <w:pStyle w:val="InstitutionInfo"/>
      </w:pPr>
      <w:r>
        <w:t>Bloomington IL</w:t>
      </w:r>
    </w:p>
    <w:p>
      <w:pPr>
        <w:pStyle w:val="InstitutionInfo"/>
      </w:pPr>
      <w:r>
        <w:t>Corresponding Faculty Member: Dave Bollivar  (dbolliva@iu.edu)</w:t>
      </w:r>
      <w:r>
        <w:br/>
      </w:r>
    </w:p>
    <w:p>
      <w:r>
        <w:drawing>
          <wp:inline xmlns:a="http://schemas.openxmlformats.org/drawingml/2006/main" xmlns:pic="http://schemas.openxmlformats.org/drawingml/2006/picture">
            <wp:extent cx="914400" cy="1219200"/>
            <wp:docPr id="1" name="Picture 1"/>
            <wp:cNvGraphicFramePr>
              <a:graphicFrameLocks noChangeAspect="1"/>
            </wp:cNvGraphicFramePr>
            <a:graphic>
              <a:graphicData uri="http://schemas.openxmlformats.org/drawingml/2006/picture">
                <pic:pic>
                  <pic:nvPicPr>
                    <pic:cNvPr id="0" name="ILWU_Josenkoski_HeadShot_rAQ18F2.JPG"/>
                    <pic:cNvPicPr/>
                  </pic:nvPicPr>
                  <pic:blipFill>
                    <a:blip r:embed="rId9"/>
                    <a:stretch>
                      <a:fillRect/>
                    </a:stretch>
                  </pic:blipFill>
                  <pic:spPr>
                    <a:xfrm>
                      <a:off x="0" y="0"/>
                      <a:ext cx="914400" cy="1219200"/>
                    </a:xfrm>
                    <a:prstGeom prst="rect"/>
                  </pic:spPr>
                </pic:pic>
              </a:graphicData>
            </a:graphic>
          </wp:inline>
        </w:drawing>
      </w:r>
    </w:p>
    <w:p>
      <w:pPr>
        <w:pStyle w:val="absCaption"/>
      </w:pPr>
      <w:r>
        <w:t>Rosemary Josenkoski</w:t>
      </w:r>
    </w:p>
    <w:p>
      <w:pPr>
        <w:pStyle w:val="AbsTitle"/>
      </w:pPr>
      <w:r>
        <w:t>So a J Phage, a B Phage, and a Couple of Rhodobacter Phages Walk Into a Plaque Assay….</w:t>
      </w:r>
    </w:p>
    <w:p>
      <w:pPr>
        <w:pStyle w:val="AbsAuthors"/>
      </w:pPr>
      <w:r>
        <w:t>Rosemary Josenkoski</w:t>
      </w:r>
      <w:r>
        <w:rPr>
          <w:b w:val="0"/>
        </w:rPr>
        <w:t xml:space="preserve">, </w:t>
      </w:r>
      <w:r>
        <w:rPr>
          <w:b w:val="0"/>
        </w:rPr>
        <w:t>Julie Xu</w:t>
      </w:r>
      <w:r>
        <w:rPr>
          <w:b w:val="0"/>
        </w:rPr>
        <w:t xml:space="preserve">, </w:t>
      </w:r>
      <w:r>
        <w:rPr>
          <w:b w:val="0"/>
        </w:rPr>
        <w:t>Jory Vance</w:t>
      </w:r>
      <w:r>
        <w:rPr>
          <w:b w:val="0"/>
        </w:rPr>
        <w:t xml:space="preserve">, </w:t>
      </w:r>
      <w:r>
        <w:rPr>
          <w:b w:val="0"/>
        </w:rPr>
        <w:t>Andrew Runkle</w:t>
      </w:r>
      <w:r>
        <w:rPr>
          <w:b w:val="0"/>
        </w:rPr>
        <w:t xml:space="preserve">, </w:t>
      </w:r>
      <w:r>
        <w:rPr>
          <w:b w:val="0"/>
        </w:rPr>
        <w:t>Ria Patel</w:t>
      </w:r>
      <w:r>
        <w:rPr>
          <w:b w:val="0"/>
        </w:rPr>
        <w:t xml:space="preserve">, </w:t>
      </w:r>
      <w:r>
        <w:rPr>
          <w:b w:val="0"/>
        </w:rPr>
        <w:t>Sydney Longfellow</w:t>
      </w:r>
      <w:r>
        <w:rPr>
          <w:b w:val="0"/>
        </w:rPr>
        <w:t xml:space="preserve">, </w:t>
      </w:r>
      <w:r>
        <w:rPr>
          <w:b w:val="0"/>
        </w:rPr>
        <w:t>Gregory James</w:t>
      </w:r>
      <w:r>
        <w:rPr>
          <w:b w:val="0"/>
        </w:rPr>
        <w:t xml:space="preserve">, </w:t>
      </w:r>
      <w:r>
        <w:rPr>
          <w:b w:val="0"/>
        </w:rPr>
        <w:t>Carlie Haagen</w:t>
      </w:r>
      <w:r>
        <w:rPr>
          <w:b w:val="0"/>
        </w:rPr>
        <w:t xml:space="preserve">, </w:t>
      </w:r>
      <w:r>
        <w:rPr>
          <w:b w:val="0"/>
        </w:rPr>
        <w:t>Lilia Garcia</w:t>
      </w:r>
      <w:r>
        <w:rPr>
          <w:b w:val="0"/>
        </w:rPr>
        <w:t xml:space="preserve">, </w:t>
      </w:r>
      <w:r>
        <w:rPr>
          <w:b w:val="0"/>
        </w:rPr>
        <w:t>Megan Frederick</w:t>
      </w:r>
      <w:r>
        <w:rPr>
          <w:b w:val="0"/>
        </w:rPr>
        <w:t xml:space="preserve">, </w:t>
      </w:r>
      <w:r>
        <w:rPr>
          <w:b w:val="0"/>
        </w:rPr>
        <w:t>Brooke Dominski</w:t>
      </w:r>
      <w:r>
        <w:rPr>
          <w:b w:val="0"/>
        </w:rPr>
        <w:t xml:space="preserve">, </w:t>
      </w:r>
      <w:r>
        <w:rPr>
          <w:b w:val="0"/>
        </w:rPr>
        <w:t>Jaeden Danko</w:t>
      </w:r>
      <w:r>
        <w:rPr>
          <w:b w:val="0"/>
        </w:rPr>
        <w:t xml:space="preserve">, </w:t>
      </w:r>
      <w:r>
        <w:rPr>
          <w:b w:val="0"/>
        </w:rPr>
        <w:t>Julia Chen</w:t>
      </w:r>
      <w:r>
        <w:rPr>
          <w:b w:val="0"/>
        </w:rPr>
        <w:t xml:space="preserve">, </w:t>
      </w:r>
      <w:r>
        <w:rPr>
          <w:b w:val="0"/>
        </w:rPr>
        <w:t>Meghan Bowler</w:t>
      </w:r>
      <w:r>
        <w:rPr>
          <w:b w:val="0"/>
        </w:rPr>
        <w:t xml:space="preserve">, </w:t>
      </w:r>
      <w:r>
        <w:rPr>
          <w:b w:val="0"/>
        </w:rPr>
        <w:t>Zaain Ahmad</w:t>
      </w:r>
      <w:r>
        <w:rPr>
          <w:b w:val="0"/>
        </w:rPr>
        <w:t xml:space="preserve">, </w:t>
      </w:r>
      <w:r>
        <w:rPr>
          <w:b w:val="0"/>
        </w:rPr>
        <w:t>David Bollivar</w:t>
      </w:r>
      <w:r>
        <w:rPr>
          <w:b w:val="0"/>
        </w:rPr>
        <w:t xml:space="preserve">, </w:t>
      </w:r>
      <w:r>
        <w:rPr>
          <w:b w:val="0"/>
        </w:rPr>
        <w:t>Richard Alvey</w:t>
      </w:r>
    </w:p>
    <w:p>
      <w:pPr>
        <w:pStyle w:val="AbsText"/>
      </w:pPr>
      <w:r>
        <w:t xml:space="preserve">During the fall semester of 2017, students at Illinois Wesleyan University were tasked with the important mission of extracting bacteriophages from soil and water samples. Once samples were gathered, the phage expedition then centered on isolating and clustering these bacteriophages. Attempting to cluster the phages included methods of lysogen testing and polymerase chain reaction, along with qualitative comparisons of plaque assays and transmission electron microscope morphologies. Ultimately, the phages we found to be the most interesting were submitted for genomic sequencing. The two sequenced phages that infected </w:t>
      </w:r>
      <w:r>
        <w:rPr>
          <w:i/>
        </w:rPr>
        <w:t>Mycobacterium smegmatis</w:t>
      </w:r>
      <w:r>
        <w:t xml:space="preserve"> were Constella and Doddsville. Constella was clustered as a J phage, a rare phage containing a large genome of about 110 kilobase pairs. Constella is a </w:t>
      </w:r>
      <w:r>
        <w:rPr>
          <w:i/>
        </w:rPr>
        <w:t>Siphoviridae</w:t>
      </w:r>
      <w:r>
        <w:t xml:space="preserve"> that produces small, turbid plaques, an indication that it is capable of producing a lysogen. Doddsville was discovered to be a B1 phage, a more common phage having a genome about 68,000 base pairs in length. Doddsville is also a </w:t>
      </w:r>
      <w:r>
        <w:rPr>
          <w:i/>
        </w:rPr>
        <w:t>Siphoviridae</w:t>
      </w:r>
      <w:r>
        <w:t xml:space="preserve"> but yields small, clear plaques on a plaque assay, suggesting that it is virulent. Both Doddsville and Constella had their genomes annotated with programs including DNA Master and PECAAN. Additional work focused on isolating </w:t>
      </w:r>
      <w:r>
        <w:rPr>
          <w:i/>
        </w:rPr>
        <w:t>Rhodobacter capsulatus</w:t>
      </w:r>
      <w:r>
        <w:t xml:space="preserve"> phages, which have only been discovered in aquatic locations. Phages that infect </w:t>
      </w:r>
      <w:r>
        <w:rPr>
          <w:i/>
        </w:rPr>
        <w:t>R.capsulatus</w:t>
      </w:r>
      <w:r>
        <w:t xml:space="preserve"> were hunted for in an attempt to possibly find more unique phages through the use of this alternative bacterial host. Indeed, this goal was accomplished by the discovery of SchulyerLagoon, a potentially single-stranded DNA </w:t>
      </w:r>
      <w:r>
        <w:rPr>
          <w:i/>
        </w:rPr>
        <w:t>Microviridae</w:t>
      </w:r>
      <w:r>
        <w:t xml:space="preserve"> phage. Additionally, the finding of Xuper, a </w:t>
      </w:r>
      <w:r>
        <w:rPr>
          <w:i/>
        </w:rPr>
        <w:t>R.capsulatus</w:t>
      </w:r>
      <w:r>
        <w:t xml:space="preserve"> phage with a prolate head and extraordinarily long tail of approximately 300 nm and capsid diameter length-wise of about 150 nm, was noteworthy. Xuper was sent for genomic sequencing where it was clustered as a singleton and subsequently had its genome annotated. </w:t>
      </w:r>
    </w:p>
    <w:sectPr w:rsidR="007856D7" w:rsidRPr="005226D7" w:rsidSect="00447FE3">
      <w:pgSz w:w="12240" w:h="15840"/>
      <w:pgMar w:top="1152" w:right="1152" w:bottom="1152" w:left="115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75"/>
  <w:proofState w:spelling="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155876"/>
    <w:rsid w:val="0029639D"/>
    <w:rsid w:val="00326F90"/>
    <w:rsid w:val="00447FE3"/>
    <w:rsid w:val="004A57FA"/>
    <w:rsid w:val="004B2D9A"/>
    <w:rsid w:val="004E557E"/>
    <w:rsid w:val="005226D7"/>
    <w:rsid w:val="007443CA"/>
    <w:rsid w:val="007856D7"/>
    <w:rsid w:val="00795787"/>
    <w:rsid w:val="009C5EE8"/>
    <w:rsid w:val="00A67B3B"/>
    <w:rsid w:val="00AA1D8D"/>
    <w:rsid w:val="00B47730"/>
    <w:rsid w:val="00C732B6"/>
    <w:rsid w:val="00C90B56"/>
    <w:rsid w:val="00CB0664"/>
    <w:rsid w:val="00DA6B14"/>
    <w:rsid w:val="00DD1C69"/>
    <w:rsid w:val="00DF0D5E"/>
    <w:rsid w:val="00E8321F"/>
    <w:rsid w:val="00F452B2"/>
    <w:rsid w:val="00F633EB"/>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5CC67B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onsiderMe">
    <w:name w:val="ConsiderMe"/>
    <w:basedOn w:val="Normal"/>
    <w:qFormat/>
    <w:rsid w:val="00C90B56"/>
    <w:pPr>
      <w:spacing w:after="0" w:line="240" w:lineRule="auto"/>
      <w:jc w:val="right"/>
    </w:pPr>
    <w:rPr>
      <w:rFonts w:asciiTheme="majorHAnsi" w:hAnsiTheme="majorHAnsi"/>
      <w:b/>
      <w:color w:val="008000"/>
    </w:rPr>
  </w:style>
  <w:style w:type="paragraph" w:customStyle="1" w:styleId="ConsiderMeNot">
    <w:name w:val="ConsiderMeNot"/>
    <w:basedOn w:val="Normal"/>
    <w:qFormat/>
    <w:rsid w:val="00C90B56"/>
    <w:pPr>
      <w:spacing w:after="0" w:line="240" w:lineRule="auto"/>
      <w:jc w:val="right"/>
    </w:pPr>
    <w:rPr>
      <w:rFonts w:asciiTheme="majorHAnsi" w:hAnsiTheme="majorHAnsi"/>
      <w:b/>
      <w:color w:val="FF0000"/>
    </w:rPr>
  </w:style>
  <w:style w:type="paragraph" w:customStyle="1" w:styleId="BigTop">
    <w:name w:val="BigTop"/>
    <w:basedOn w:val="Normal"/>
    <w:qFormat/>
    <w:rsid w:val="007443CA"/>
    <w:pPr>
      <w:spacing w:after="240" w:line="240" w:lineRule="auto"/>
    </w:pPr>
    <w:rPr>
      <w:rFonts w:asciiTheme="majorHAnsi" w:hAnsiTheme="majorHAnsi"/>
      <w:b/>
      <w:sz w:val="36"/>
      <w:szCs w:val="36"/>
    </w:rPr>
  </w:style>
  <w:style w:type="paragraph" w:customStyle="1" w:styleId="InstitutionInfo">
    <w:name w:val="InstitutionInfo"/>
    <w:basedOn w:val="Normal"/>
    <w:qFormat/>
    <w:rsid w:val="00DD1C69"/>
    <w:pPr>
      <w:spacing w:after="0" w:line="240" w:lineRule="auto"/>
    </w:pPr>
    <w:rPr>
      <w:rFonts w:asciiTheme="majorHAnsi" w:eastAsia="Times New Roman" w:hAnsiTheme="majorHAnsi" w:cs="Times New Roman"/>
      <w:color w:val="404040" w:themeColor="text1" w:themeTint="BF"/>
      <w:sz w:val="24"/>
      <w:szCs w:val="24"/>
    </w:rPr>
  </w:style>
  <w:style w:type="paragraph" w:customStyle="1" w:styleId="AbsTitle">
    <w:name w:val="AbsTitle"/>
    <w:basedOn w:val="Normal"/>
    <w:qFormat/>
    <w:rsid w:val="007443CA"/>
    <w:pPr>
      <w:spacing w:before="360" w:after="120" w:line="240" w:lineRule="auto"/>
    </w:pPr>
    <w:rPr>
      <w:rFonts w:asciiTheme="majorHAnsi" w:eastAsia="Times New Roman" w:hAnsiTheme="majorHAnsi" w:cs="Times New Roman"/>
      <w:b/>
      <w:i/>
      <w:sz w:val="32"/>
      <w:szCs w:val="32"/>
    </w:rPr>
  </w:style>
  <w:style w:type="paragraph" w:customStyle="1" w:styleId="AbsAuthors">
    <w:name w:val="AbsAuthors"/>
    <w:basedOn w:val="Normal"/>
    <w:qFormat/>
    <w:rsid w:val="007443CA"/>
    <w:pPr>
      <w:spacing w:after="240" w:line="240" w:lineRule="auto"/>
    </w:pPr>
    <w:rPr>
      <w:rFonts w:asciiTheme="majorHAnsi" w:hAnsiTheme="majorHAnsi"/>
      <w:b/>
      <w:bCs/>
      <w:color w:val="404040" w:themeColor="text1" w:themeTint="BF"/>
    </w:rPr>
  </w:style>
  <w:style w:type="paragraph" w:customStyle="1" w:styleId="AbsText">
    <w:name w:val="AbsText"/>
    <w:basedOn w:val="Normal"/>
    <w:qFormat/>
    <w:rsid w:val="00A67B3B"/>
    <w:pPr>
      <w:spacing w:after="0" w:line="240" w:lineRule="auto"/>
    </w:pPr>
    <w:rPr>
      <w:rFonts w:asciiTheme="majorHAnsi" w:eastAsia="Times New Roman" w:hAnsiTheme="majorHAnsi" w:cs="Times New Roman"/>
    </w:rPr>
  </w:style>
  <w:style w:type="paragraph" w:customStyle="1" w:styleId="absCaption">
    <w:name w:val="absCaption"/>
    <w:basedOn w:val="Normal"/>
    <w:qFormat/>
    <w:rsid w:val="004E557E"/>
    <w:pPr>
      <w:spacing w:after="240" w:line="240" w:lineRule="auto"/>
    </w:pPr>
    <w:rPr>
      <w:rFonts w:asciiTheme="majorHAnsi" w:hAnsiTheme="majorHAnsi"/>
      <w:b/>
    </w:rPr>
  </w:style>
  <w:style w:type="paragraph" w:customStyle="1" w:styleId="moreInstitutions">
    <w:name w:val="moreInstitutions"/>
    <w:basedOn w:val="Normal"/>
    <w:qFormat/>
    <w:rsid w:val="00155876"/>
    <w:pPr>
      <w:spacing w:after="240" w:line="240" w:lineRule="auto"/>
      <w:contextualSpacing/>
    </w:pPr>
    <w:rPr>
      <w:rFonts w:asciiTheme="majorHAnsi" w:hAnsiTheme="majorHAnsi"/>
      <w:color w:val="595959" w:themeColor="text1" w:themeTint="A6"/>
      <w:sz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onsiderMe">
    <w:name w:val="ConsiderMe"/>
    <w:basedOn w:val="Normal"/>
    <w:qFormat/>
    <w:rsid w:val="00C90B56"/>
    <w:pPr>
      <w:spacing w:after="0" w:line="240" w:lineRule="auto"/>
      <w:jc w:val="right"/>
    </w:pPr>
    <w:rPr>
      <w:rFonts w:asciiTheme="majorHAnsi" w:hAnsiTheme="majorHAnsi"/>
      <w:b/>
      <w:color w:val="008000"/>
    </w:rPr>
  </w:style>
  <w:style w:type="paragraph" w:customStyle="1" w:styleId="ConsiderMeNot">
    <w:name w:val="ConsiderMeNot"/>
    <w:basedOn w:val="Normal"/>
    <w:qFormat/>
    <w:rsid w:val="00C90B56"/>
    <w:pPr>
      <w:spacing w:after="0" w:line="240" w:lineRule="auto"/>
      <w:jc w:val="right"/>
    </w:pPr>
    <w:rPr>
      <w:rFonts w:asciiTheme="majorHAnsi" w:hAnsiTheme="majorHAnsi"/>
      <w:b/>
      <w:color w:val="FF0000"/>
    </w:rPr>
  </w:style>
  <w:style w:type="paragraph" w:customStyle="1" w:styleId="BigTop">
    <w:name w:val="BigTop"/>
    <w:basedOn w:val="Normal"/>
    <w:qFormat/>
    <w:rsid w:val="007443CA"/>
    <w:pPr>
      <w:spacing w:after="240" w:line="240" w:lineRule="auto"/>
    </w:pPr>
    <w:rPr>
      <w:rFonts w:asciiTheme="majorHAnsi" w:hAnsiTheme="majorHAnsi"/>
      <w:b/>
      <w:sz w:val="36"/>
      <w:szCs w:val="36"/>
    </w:rPr>
  </w:style>
  <w:style w:type="paragraph" w:customStyle="1" w:styleId="InstitutionInfo">
    <w:name w:val="InstitutionInfo"/>
    <w:basedOn w:val="Normal"/>
    <w:qFormat/>
    <w:rsid w:val="00DD1C69"/>
    <w:pPr>
      <w:spacing w:after="0" w:line="240" w:lineRule="auto"/>
    </w:pPr>
    <w:rPr>
      <w:rFonts w:asciiTheme="majorHAnsi" w:eastAsia="Times New Roman" w:hAnsiTheme="majorHAnsi" w:cs="Times New Roman"/>
      <w:color w:val="404040" w:themeColor="text1" w:themeTint="BF"/>
      <w:sz w:val="24"/>
      <w:szCs w:val="24"/>
    </w:rPr>
  </w:style>
  <w:style w:type="paragraph" w:customStyle="1" w:styleId="AbsTitle">
    <w:name w:val="AbsTitle"/>
    <w:basedOn w:val="Normal"/>
    <w:qFormat/>
    <w:rsid w:val="007443CA"/>
    <w:pPr>
      <w:spacing w:before="360" w:after="120" w:line="240" w:lineRule="auto"/>
    </w:pPr>
    <w:rPr>
      <w:rFonts w:asciiTheme="majorHAnsi" w:eastAsia="Times New Roman" w:hAnsiTheme="majorHAnsi" w:cs="Times New Roman"/>
      <w:b/>
      <w:i/>
      <w:sz w:val="32"/>
      <w:szCs w:val="32"/>
    </w:rPr>
  </w:style>
  <w:style w:type="paragraph" w:customStyle="1" w:styleId="AbsAuthors">
    <w:name w:val="AbsAuthors"/>
    <w:basedOn w:val="Normal"/>
    <w:qFormat/>
    <w:rsid w:val="007443CA"/>
    <w:pPr>
      <w:spacing w:after="240" w:line="240" w:lineRule="auto"/>
    </w:pPr>
    <w:rPr>
      <w:rFonts w:asciiTheme="majorHAnsi" w:hAnsiTheme="majorHAnsi"/>
      <w:b/>
      <w:bCs/>
      <w:color w:val="404040" w:themeColor="text1" w:themeTint="BF"/>
    </w:rPr>
  </w:style>
  <w:style w:type="paragraph" w:customStyle="1" w:styleId="AbsText">
    <w:name w:val="AbsText"/>
    <w:basedOn w:val="Normal"/>
    <w:qFormat/>
    <w:rsid w:val="00A67B3B"/>
    <w:pPr>
      <w:spacing w:after="0" w:line="240" w:lineRule="auto"/>
    </w:pPr>
    <w:rPr>
      <w:rFonts w:asciiTheme="majorHAnsi" w:eastAsia="Times New Roman" w:hAnsiTheme="majorHAnsi" w:cs="Times New Roman"/>
    </w:rPr>
  </w:style>
  <w:style w:type="paragraph" w:customStyle="1" w:styleId="absCaption">
    <w:name w:val="absCaption"/>
    <w:basedOn w:val="Normal"/>
    <w:qFormat/>
    <w:rsid w:val="004E557E"/>
    <w:pPr>
      <w:spacing w:after="240" w:line="240" w:lineRule="auto"/>
    </w:pPr>
    <w:rPr>
      <w:rFonts w:asciiTheme="majorHAnsi" w:hAnsiTheme="majorHAnsi"/>
      <w:b/>
    </w:rPr>
  </w:style>
  <w:style w:type="paragraph" w:customStyle="1" w:styleId="moreInstitutions">
    <w:name w:val="moreInstitutions"/>
    <w:basedOn w:val="Normal"/>
    <w:qFormat/>
    <w:rsid w:val="00155876"/>
    <w:pPr>
      <w:spacing w:after="240" w:line="240" w:lineRule="auto"/>
      <w:contextualSpacing/>
    </w:pPr>
    <w:rPr>
      <w:rFonts w:asciiTheme="majorHAnsi" w:hAnsiTheme="majorHAnsi"/>
      <w:color w:val="595959" w:themeColor="text1" w:themeTint="A6"/>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9369489">
      <w:bodyDiv w:val="1"/>
      <w:marLeft w:val="0"/>
      <w:marRight w:val="0"/>
      <w:marTop w:val="0"/>
      <w:marBottom w:val="0"/>
      <w:divBdr>
        <w:top w:val="none" w:sz="0" w:space="0" w:color="auto"/>
        <w:left w:val="none" w:sz="0" w:space="0" w:color="auto"/>
        <w:bottom w:val="none" w:sz="0" w:space="0" w:color="auto"/>
        <w:right w:val="none" w:sz="0" w:space="0" w:color="auto"/>
      </w:divBdr>
      <w:divsChild>
        <w:div w:id="264924492">
          <w:marLeft w:val="0"/>
          <w:marRight w:val="0"/>
          <w:marTop w:val="0"/>
          <w:marBottom w:val="0"/>
          <w:divBdr>
            <w:top w:val="none" w:sz="0" w:space="0" w:color="auto"/>
            <w:left w:val="none" w:sz="0" w:space="0" w:color="auto"/>
            <w:bottom w:val="none" w:sz="0" w:space="0" w:color="auto"/>
            <w:right w:val="none" w:sz="0" w:space="0" w:color="auto"/>
          </w:divBdr>
        </w:div>
      </w:divsChild>
    </w:div>
    <w:div w:id="492373095">
      <w:bodyDiv w:val="1"/>
      <w:marLeft w:val="0"/>
      <w:marRight w:val="0"/>
      <w:marTop w:val="0"/>
      <w:marBottom w:val="0"/>
      <w:divBdr>
        <w:top w:val="none" w:sz="0" w:space="0" w:color="auto"/>
        <w:left w:val="none" w:sz="0" w:space="0" w:color="auto"/>
        <w:bottom w:val="none" w:sz="0" w:space="0" w:color="auto"/>
        <w:right w:val="none" w:sz="0" w:space="0" w:color="auto"/>
      </w:divBdr>
      <w:divsChild>
        <w:div w:id="1598057881">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25E800-459A-F843-899C-B7958E6330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Cisco Employee</dc:creator>
  <cp:keywords/>
  <dc:description>generated by python-docx</dc:description>
  <cp:lastModifiedBy>Dan Russell</cp:lastModifiedBy>
  <cp:revision>15</cp:revision>
  <dcterms:created xsi:type="dcterms:W3CDTF">2014-03-10T21:06:00Z</dcterms:created>
  <dcterms:modified xsi:type="dcterms:W3CDTF">2014-03-11T03:45:00Z</dcterms:modified>
  <cp:category/>
</cp:coreProperties>
</file>