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University of North Georgia</w:t>
      </w:r>
    </w:p>
    <w:p>
      <w:pPr>
        <w:pStyle w:val="InstitutionInfo"/>
      </w:pPr>
      <w:r>
        <w:t>Dahlonega GA</w:t>
      </w:r>
    </w:p>
    <w:p>
      <w:pPr>
        <w:pStyle w:val="InstitutionInfo"/>
      </w:pPr>
      <w:r>
        <w:t>Corresponding Faculty Member: Alison Kanak  (alison.kanak@ung.edu)</w:t>
      </w:r>
      <w:r>
        <w:br/>
      </w:r>
    </w:p>
    <w:p>
      <w:pPr>
        <w:pStyle w:val="AbsTitle"/>
      </w:pPr>
      <w:r>
        <w:t>Lethe the Lucky Phage</w:t>
      </w:r>
    </w:p>
    <w:p>
      <w:pPr>
        <w:pStyle w:val="AbsAuthors"/>
      </w:pPr>
      <w:r>
        <w:t>Paige Alexander</w:t>
      </w:r>
      <w:r>
        <w:rPr>
          <w:b w:val="0"/>
        </w:rPr>
        <w:t xml:space="preserve">, </w:t>
      </w:r>
      <w:r>
        <w:t>Gabby Grogan</w:t>
      </w:r>
      <w:r>
        <w:rPr>
          <w:b w:val="0"/>
        </w:rPr>
        <w:t xml:space="preserve">, </w:t>
      </w:r>
      <w:r>
        <w:t>Ella Lesperance</w:t>
      </w:r>
      <w:r>
        <w:rPr>
          <w:b w:val="0"/>
        </w:rPr>
        <w:t xml:space="preserve">, </w:t>
      </w:r>
      <w:r>
        <w:t>Maggie Blair</w:t>
      </w:r>
      <w:r>
        <w:rPr>
          <w:b w:val="0"/>
        </w:rPr>
        <w:t xml:space="preserve">, </w:t>
      </w:r>
      <w:r>
        <w:t>Emma Boyen</w:t>
      </w:r>
      <w:r>
        <w:rPr>
          <w:b w:val="0"/>
        </w:rPr>
        <w:t xml:space="preserve">, </w:t>
      </w:r>
      <w:r>
        <w:t>Lavender Bumgarner</w:t>
      </w:r>
      <w:r>
        <w:rPr>
          <w:b w:val="0"/>
        </w:rPr>
        <w:t xml:space="preserve">, </w:t>
      </w:r>
      <w:r>
        <w:rPr>
          <w:b w:val="0"/>
        </w:rPr>
        <w:t>Alison Kanak</w:t>
      </w:r>
    </w:p>
    <w:p>
      <w:pPr>
        <w:pStyle w:val="AbsText"/>
      </w:pPr>
      <w:r>
        <w:t>Bacteriophage, viruses that prey on bacterial hosts, have recently increased in research popularity due to their use as an</w:t>
        <w:br/>
        <w:t>antibiotic alternative. In response to this increase, the SEA-PHAGES program created an undergraduate research</w:t>
        <w:br/>
        <w:t>opportunity to find, isolate, purify, and annotate the genome of novel bacteriophage. Undergraduates across the world</w:t>
        <w:br/>
        <w:t>are led to a variety of scientific research interests, and the found phages are located on a database called PhagesDB for</w:t>
        <w:br/>
        <w:t>comparing, contrasting, and inferring details about thousands of phages. There are currently thousands of recognized kinds</w:t>
        <w:br/>
        <w:t>of bacteriophage. 3 phage species of interest are categorized via tail morphology: Siphoviridae, Myoviridae, and</w:t>
        <w:br/>
        <w:t>Podoviridae. Myoviridae have rigid and medium length contractile tails.</w:t>
        <w:br/>
        <w:t>In addition to having different morphological traits, phage also follow different life cycles: lysogenic vs lytic. Some</w:t>
        <w:br/>
        <w:t>bacteriophage can enter both life cycles, and they can enter either life cycle at any time. Other phage are restricted to one.</w:t>
        <w:br/>
        <w:t>In the lytic cycle, the bacteriophage’s DNA is injected into the host, the genes are transcribed, new phages are assembled,</w:t>
        <w:br/>
        <w:t>and the cell lyses, releasing the new phage. Lethe was found in Dahlonega, GA August of 2025. Lethe is a lytic Myoviridae phage from the C1 cluster. We were able to isolate and purify Lethe using Mycobacterium smegmatis mc² 155 and continued to annotate Lethe’s genome.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