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Faculty Meeting Abstract</w:t>
      </w:r>
    </w:p>
    <w:p>
      <w:pPr>
        <w:pStyle w:val="InstitutionInfo"/>
      </w:pPr>
      <w:r>
        <w:t>Culver-Stockton College</w:t>
      </w:r>
    </w:p>
    <w:p>
      <w:pPr>
        <w:pStyle w:val="InstitutionInfo"/>
      </w:pPr>
      <w:r>
        <w:t>Canton MO</w:t>
      </w:r>
    </w:p>
    <w:p>
      <w:pPr>
        <w:pStyle w:val="InstitutionInfo"/>
      </w:pPr>
      <w:r>
        <w:t>Corresponding Faculty Member: Sarah Reardon  (sreardon@culver.edu)</w:t>
      </w:r>
      <w:r>
        <w:br/>
      </w:r>
    </w:p>
    <w:p>
      <w:r>
        <w:drawing>
          <wp:inline xmlns:a="http://schemas.openxmlformats.org/drawingml/2006/main" xmlns:pic="http://schemas.openxmlformats.org/drawingml/2006/picture">
            <wp:extent cx="914400" cy="1217098"/>
            <wp:docPr id="1" name="Picture 1"/>
            <wp:cNvGraphicFramePr>
              <a:graphicFrameLocks noChangeAspect="1"/>
            </wp:cNvGraphicFramePr>
            <a:graphic>
              <a:graphicData uri="http://schemas.openxmlformats.org/drawingml/2006/picture">
                <pic:pic>
                  <pic:nvPicPr>
                    <pic:cNvPr id="0" name="CUST_Reardon_HeadShot.jpg"/>
                    <pic:cNvPicPr/>
                  </pic:nvPicPr>
                  <pic:blipFill>
                    <a:blip r:embed="rId9"/>
                    <a:stretch>
                      <a:fillRect/>
                    </a:stretch>
                  </pic:blipFill>
                  <pic:spPr>
                    <a:xfrm>
                      <a:off x="0" y="0"/>
                      <a:ext cx="914400" cy="1217098"/>
                    </a:xfrm>
                    <a:prstGeom prst="rect"/>
                  </pic:spPr>
                </pic:pic>
              </a:graphicData>
            </a:graphic>
          </wp:inline>
        </w:drawing>
      </w:r>
    </w:p>
    <w:p>
      <w:pPr>
        <w:pStyle w:val="absCaption"/>
      </w:pPr>
      <w:r>
        <w:t>Sarah N Reardon</w:t>
      </w:r>
    </w:p>
    <w:p>
      <w:pPr>
        <w:pStyle w:val="AbsTitle"/>
      </w:pPr>
      <w:r>
        <w:t>Developing A Visual Annotation Notebook Using A Google Slides Template</w:t>
      </w:r>
    </w:p>
    <w:p>
      <w:pPr>
        <w:pStyle w:val="AbsAuthors"/>
      </w:pPr>
      <w:r>
        <w:t>Sarah N Reardon</w:t>
      </w:r>
    </w:p>
    <w:p>
      <w:pPr>
        <w:pStyle w:val="AbsText"/>
      </w:pPr>
      <w:r>
        <w:t>In the Bioinformatics segment of the SEA Phages curriculum at Culver-Stockton College, inconsistencies in data quality posed challenges for faculty in ensuring reliable gene analysis. To address this, a visual annotation notebook was introduced using a single PowerPoint slide for gene annotation. However, it lacked depth and student explanations. A revised version required data to be entered into a detailed presentation template in Google Slides, allowing for more comprehensive data presentation and analysis, and fostering scientific reasoning. This approach facilitated faculty review processes and empowered students to substantiate their gene calls with scientific reasoning. It also offered opportunities for scientific presentations and discussions in the classroom setting.</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