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Mount St. Mary’s University</w:t>
      </w:r>
    </w:p>
    <w:p>
      <w:pPr>
        <w:pStyle w:val="InstitutionInfo"/>
      </w:pPr>
      <w:r>
        <w:t>Emmitsburg MD</w:t>
      </w:r>
    </w:p>
    <w:p>
      <w:pPr>
        <w:pStyle w:val="InstitutionInfo"/>
      </w:pPr>
      <w:r>
        <w:t>Corresponding Faculty Member: Eric Sakowski  (e.g.sakowski@msmary.edu)</w:t>
      </w:r>
      <w:r>
        <w:br/>
      </w:r>
    </w:p>
    <w:p>
      <w:pPr>
        <w:pStyle w:val="AbsTitle"/>
      </w:pPr>
      <w:r>
        <w:t>A comparison of gene prediction tools for Arthrobacter globiformis phage Talia1610</w:t>
      </w:r>
    </w:p>
    <w:p>
      <w:pPr>
        <w:pStyle w:val="AbsAuthors"/>
      </w:pPr>
      <w:r>
        <w:t>Eric G Sakowski</w:t>
      </w:r>
      <w:r>
        <w:rPr>
          <w:b w:val="0"/>
        </w:rPr>
        <w:t xml:space="preserve">, </w:t>
      </w:r>
      <w:r>
        <w:rPr>
          <w:b w:val="0"/>
        </w:rPr>
        <w:t>Kathryn E Dye</w:t>
      </w:r>
    </w:p>
    <w:p>
      <w:pPr>
        <w:pStyle w:val="AbsText"/>
      </w:pPr>
      <w:r>
        <w:t xml:space="preserve">Genome annotation relies upon software tools to predict the presence and start sites of putative Open Reading Frames (ORFs). However, tools like GLIMMER and GeneMark sometimes disagree in their ORF predictions and called start sites. Additionally, most of these tools were designed to predict ORFs for prokaryote and eukaryote genomes. Here, we compare the ORF predictions of five tools for </w:t>
      </w:r>
      <w:r>
        <w:rPr>
          <w:i/>
        </w:rPr>
        <w:t>Arthrobacter globiformis</w:t>
      </w:r>
      <w:r>
        <w:t xml:space="preserve"> phage Talia1610: GLIMMER, GeneMarkS, GeneMarkS-2, Prodigal, and PHANOTATE. We examine how ORF calls predicted by PHANOTATE, an ORF prediction tool designed specifically for phage genomes, compare with GLIMMER and GeneMark.</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