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3EFC" w14:textId="4FD2A9E8" w:rsidR="00E10C79" w:rsidRPr="00341663" w:rsidRDefault="00E10C79" w:rsidP="001D62A4">
      <w:pPr>
        <w:pStyle w:val="NormalWeb"/>
        <w:shd w:val="clear" w:color="auto" w:fill="FFFFFF"/>
        <w:spacing w:before="180" w:beforeAutospacing="0" w:after="180" w:afterAutospacing="0"/>
        <w:rPr>
          <w:color w:val="2D3B45"/>
          <w:u w:val="single"/>
        </w:rPr>
      </w:pPr>
      <w:r w:rsidRPr="00341663">
        <w:rPr>
          <w:color w:val="2D3B45"/>
          <w:u w:val="single"/>
        </w:rPr>
        <w:t>Weekly PECAAN notes</w:t>
      </w:r>
      <w:r w:rsidRPr="00341663">
        <w:rPr>
          <w:color w:val="2D3B45"/>
          <w:u w:val="single"/>
        </w:rPr>
        <w:br/>
      </w:r>
      <w:r w:rsidR="001D62A4" w:rsidRPr="00341663">
        <w:rPr>
          <w:color w:val="2D3B45"/>
        </w:rPr>
        <w:t xml:space="preserve">Please review and </w:t>
      </w:r>
      <w:proofErr w:type="gramStart"/>
      <w:r w:rsidR="001D62A4" w:rsidRPr="00341663">
        <w:rPr>
          <w:color w:val="2D3B45"/>
        </w:rPr>
        <w:t>refer back</w:t>
      </w:r>
      <w:proofErr w:type="gramEnd"/>
      <w:r w:rsidR="001D62A4" w:rsidRPr="00341663">
        <w:rPr>
          <w:color w:val="2D3B45"/>
        </w:rPr>
        <w:t xml:space="preserve"> to this information in the bioinformatics guide:   </w:t>
      </w:r>
      <w:hyperlink r:id="rId5" w:history="1">
        <w:r w:rsidR="001D62A4" w:rsidRPr="00341663">
          <w:rPr>
            <w:rStyle w:val="Hyperlink"/>
          </w:rPr>
          <w:t>https://seaphagesbioinformatics.helpdocsonline.com/officialdocumentation</w:t>
        </w:r>
      </w:hyperlink>
      <w:r w:rsidR="001D62A4" w:rsidRPr="00341663">
        <w:rPr>
          <w:color w:val="2D3B45"/>
          <w:u w:val="single"/>
        </w:rPr>
        <w:t xml:space="preserve"> </w:t>
      </w:r>
    </w:p>
    <w:p w14:paraId="532E1F32" w14:textId="024C2C30" w:rsidR="00E10C79" w:rsidRPr="00341663" w:rsidRDefault="00E10C79" w:rsidP="00E10C79">
      <w:pPr>
        <w:pStyle w:val="NormalWeb"/>
        <w:shd w:val="clear" w:color="auto" w:fill="FFFFFF"/>
        <w:spacing w:before="180" w:beforeAutospacing="0" w:after="180" w:afterAutospacing="0"/>
        <w:rPr>
          <w:color w:val="2D3B45"/>
        </w:rPr>
      </w:pPr>
      <w:r w:rsidRPr="00341663">
        <w:rPr>
          <w:color w:val="2D3B45"/>
        </w:rPr>
        <w:t xml:space="preserve">Complete and submit all required items </w:t>
      </w:r>
      <w:r w:rsidR="00D23CB9" w:rsidRPr="00341663">
        <w:rPr>
          <w:color w:val="2D3B45"/>
        </w:rPr>
        <w:t>using</w:t>
      </w:r>
      <w:r w:rsidRPr="00341663">
        <w:rPr>
          <w:color w:val="2D3B45"/>
        </w:rPr>
        <w:t xml:space="preserve"> the notes template below</w:t>
      </w:r>
      <w:r w:rsidR="001D62A4" w:rsidRPr="00341663">
        <w:rPr>
          <w:color w:val="2D3B45"/>
        </w:rPr>
        <w:t xml:space="preserve"> (excel file)</w:t>
      </w:r>
      <w:r w:rsidRPr="00341663">
        <w:rPr>
          <w:color w:val="2D3B45"/>
        </w:rPr>
        <w:t>.</w:t>
      </w:r>
      <w:r w:rsidR="00EF0745" w:rsidRPr="00341663">
        <w:rPr>
          <w:color w:val="2D3B45"/>
        </w:rPr>
        <w:t xml:space="preserve"> See the next section for brief instructions.</w:t>
      </w:r>
    </w:p>
    <w:p w14:paraId="6DB23041" w14:textId="6E9E189C" w:rsidR="005228FF" w:rsidRPr="00341663" w:rsidRDefault="00E10C79" w:rsidP="005228FF">
      <w:pPr>
        <w:pStyle w:val="NormalWeb"/>
        <w:numPr>
          <w:ilvl w:val="0"/>
          <w:numId w:val="1"/>
        </w:numPr>
        <w:shd w:val="clear" w:color="auto" w:fill="FFFFFF"/>
        <w:spacing w:before="180" w:beforeAutospacing="0" w:after="180" w:afterAutospacing="0"/>
        <w:ind w:left="360"/>
        <w:rPr>
          <w:color w:val="2D3B45"/>
        </w:rPr>
      </w:pPr>
      <w:r w:rsidRPr="00341663">
        <w:rPr>
          <w:color w:val="2D3B45"/>
        </w:rPr>
        <w:t xml:space="preserve">If you accept the autoannotation for </w:t>
      </w:r>
      <w:r w:rsidR="003B4529" w:rsidRPr="00341663">
        <w:rPr>
          <w:color w:val="2D3B45"/>
        </w:rPr>
        <w:t>“</w:t>
      </w:r>
      <w:r w:rsidR="00EF0745" w:rsidRPr="00341663">
        <w:rPr>
          <w:color w:val="2D3B45"/>
        </w:rPr>
        <w:t>gene included</w:t>
      </w:r>
      <w:r w:rsidR="003B4529" w:rsidRPr="00341663">
        <w:rPr>
          <w:color w:val="2D3B45"/>
        </w:rPr>
        <w:t>”</w:t>
      </w:r>
      <w:r w:rsidR="00EF0745" w:rsidRPr="00341663">
        <w:rPr>
          <w:color w:val="2D3B45"/>
        </w:rPr>
        <w:t xml:space="preserve">, </w:t>
      </w:r>
      <w:r w:rsidR="003B4529" w:rsidRPr="00341663">
        <w:rPr>
          <w:color w:val="2D3B45"/>
        </w:rPr>
        <w:t>and “selected gene”</w:t>
      </w:r>
      <w:r w:rsidRPr="00341663">
        <w:rPr>
          <w:color w:val="2D3B45"/>
        </w:rPr>
        <w:t xml:space="preserve"> just write ‘OK’ in</w:t>
      </w:r>
      <w:r w:rsidR="005228FF" w:rsidRPr="00341663">
        <w:rPr>
          <w:color w:val="2D3B45"/>
        </w:rPr>
        <w:t xml:space="preserve"> </w:t>
      </w:r>
      <w:r w:rsidR="004934FE">
        <w:rPr>
          <w:color w:val="2D3B45"/>
        </w:rPr>
        <w:t xml:space="preserve">the gene included </w:t>
      </w:r>
      <w:r w:rsidRPr="00341663">
        <w:rPr>
          <w:color w:val="2D3B45"/>
        </w:rPr>
        <w:t>cell.</w:t>
      </w:r>
      <w:r w:rsidR="00EF0745" w:rsidRPr="00341663">
        <w:rPr>
          <w:color w:val="2D3B45"/>
        </w:rPr>
        <w:t xml:space="preserve"> If you </w:t>
      </w:r>
      <w:r w:rsidR="005228FF" w:rsidRPr="00341663">
        <w:rPr>
          <w:color w:val="2D3B45"/>
        </w:rPr>
        <w:t xml:space="preserve">delete a gene (uncheck gene included box) </w:t>
      </w:r>
      <w:r w:rsidR="00B85BD8">
        <w:rPr>
          <w:color w:val="2D3B45"/>
        </w:rPr>
        <w:t>write “deleted” in the gene included cell</w:t>
      </w:r>
      <w:r w:rsidR="004934FE">
        <w:rPr>
          <w:color w:val="2D3B45"/>
        </w:rPr>
        <w:t xml:space="preserve"> and write a brief justification for deleting the gene. I</w:t>
      </w:r>
      <w:r w:rsidR="00B85BD8">
        <w:rPr>
          <w:color w:val="2D3B45"/>
        </w:rPr>
        <w:t xml:space="preserve">f you </w:t>
      </w:r>
      <w:r w:rsidR="003B4529" w:rsidRPr="00341663">
        <w:rPr>
          <w:color w:val="2D3B45"/>
        </w:rPr>
        <w:t xml:space="preserve">have any concerns about </w:t>
      </w:r>
      <w:r w:rsidR="00ED6C97">
        <w:rPr>
          <w:color w:val="2D3B45"/>
        </w:rPr>
        <w:t>selecting this</w:t>
      </w:r>
      <w:r w:rsidR="004934FE">
        <w:rPr>
          <w:color w:val="2D3B45"/>
        </w:rPr>
        <w:t xml:space="preserve"> gene</w:t>
      </w:r>
      <w:r w:rsidR="001D62A4" w:rsidRPr="00341663">
        <w:rPr>
          <w:color w:val="2D3B45"/>
        </w:rPr>
        <w:t xml:space="preserve"> that are not covered in one of the other items below</w:t>
      </w:r>
      <w:r w:rsidR="003B4529" w:rsidRPr="00341663">
        <w:rPr>
          <w:color w:val="2D3B45"/>
        </w:rPr>
        <w:t xml:space="preserve">, </w:t>
      </w:r>
      <w:r w:rsidR="003B4529" w:rsidRPr="00341663">
        <w:rPr>
          <w:b/>
          <w:bCs/>
          <w:color w:val="2D3B45"/>
          <w:u w:val="single"/>
        </w:rPr>
        <w:t xml:space="preserve">briefly </w:t>
      </w:r>
      <w:r w:rsidR="003B4529" w:rsidRPr="00341663">
        <w:rPr>
          <w:color w:val="2D3B45"/>
        </w:rPr>
        <w:t>describe your thoughts and/or concerns in the cell.</w:t>
      </w:r>
    </w:p>
    <w:p w14:paraId="456F3E47" w14:textId="21394A3C" w:rsidR="00E10C79" w:rsidRPr="00341663" w:rsidRDefault="005228FF" w:rsidP="00EF0745">
      <w:pPr>
        <w:pStyle w:val="NormalWeb"/>
        <w:numPr>
          <w:ilvl w:val="0"/>
          <w:numId w:val="1"/>
        </w:numPr>
        <w:shd w:val="clear" w:color="auto" w:fill="FFFFFF"/>
        <w:spacing w:before="180" w:beforeAutospacing="0" w:after="180" w:afterAutospacing="0"/>
        <w:ind w:left="360"/>
        <w:rPr>
          <w:color w:val="2D3B45"/>
        </w:rPr>
      </w:pPr>
      <w:r w:rsidRPr="00341663">
        <w:rPr>
          <w:color w:val="2D3B45"/>
        </w:rPr>
        <w:t>List the</w:t>
      </w:r>
      <w:r w:rsidR="003B4529" w:rsidRPr="00341663">
        <w:rPr>
          <w:color w:val="2D3B45"/>
        </w:rPr>
        <w:t xml:space="preserve"> </w:t>
      </w:r>
      <w:r w:rsidRPr="00341663">
        <w:rPr>
          <w:color w:val="2D3B45"/>
        </w:rPr>
        <w:t>S</w:t>
      </w:r>
      <w:r w:rsidR="00D23CB9" w:rsidRPr="00341663">
        <w:rPr>
          <w:color w:val="2D3B45"/>
        </w:rPr>
        <w:t xml:space="preserve">tarterator </w:t>
      </w:r>
      <w:r w:rsidR="00EA1DAD" w:rsidRPr="00341663">
        <w:rPr>
          <w:color w:val="2D3B45"/>
        </w:rPr>
        <w:t xml:space="preserve">entry with a </w:t>
      </w:r>
      <w:r w:rsidR="00D23CB9" w:rsidRPr="00341663">
        <w:rPr>
          <w:color w:val="2D3B45"/>
        </w:rPr>
        <w:t>brief explanation if you choose NA (not applicable) or NI (not informative)</w:t>
      </w:r>
      <w:r w:rsidR="00EA1DAD" w:rsidRPr="00341663">
        <w:rPr>
          <w:color w:val="2D3B45"/>
        </w:rPr>
        <w:t>,</w:t>
      </w:r>
      <w:r w:rsidR="00D23CB9" w:rsidRPr="00341663">
        <w:rPr>
          <w:color w:val="2D3B45"/>
        </w:rPr>
        <w:t xml:space="preserve"> or if the </w:t>
      </w:r>
      <w:r w:rsidR="00EA1DAD" w:rsidRPr="00341663">
        <w:rPr>
          <w:color w:val="2D3B45"/>
        </w:rPr>
        <w:t>SS (suggested start) you chose is not the most annotated call.</w:t>
      </w:r>
    </w:p>
    <w:p w14:paraId="2DE19F6A" w14:textId="6C27B966" w:rsidR="005228FF" w:rsidRPr="00341663" w:rsidRDefault="005228FF" w:rsidP="00EF0745">
      <w:pPr>
        <w:pStyle w:val="NormalWeb"/>
        <w:numPr>
          <w:ilvl w:val="0"/>
          <w:numId w:val="1"/>
        </w:numPr>
        <w:shd w:val="clear" w:color="auto" w:fill="FFFFFF"/>
        <w:spacing w:before="180" w:beforeAutospacing="0" w:after="180" w:afterAutospacing="0"/>
        <w:ind w:left="360"/>
        <w:rPr>
          <w:color w:val="2D3B45"/>
        </w:rPr>
      </w:pPr>
      <w:r w:rsidRPr="00341663">
        <w:rPr>
          <w:color w:val="2D3B45"/>
        </w:rPr>
        <w:t xml:space="preserve">All GM coding capacity = ‘yes’ needs no explanation; = ‘no’ requires a brief explanation or flagging for further </w:t>
      </w:r>
      <w:r w:rsidR="001D62A4" w:rsidRPr="00341663">
        <w:rPr>
          <w:color w:val="2D3B45"/>
        </w:rPr>
        <w:t>discussion.</w:t>
      </w:r>
    </w:p>
    <w:p w14:paraId="4B0080E1" w14:textId="21B8155A" w:rsidR="001D62A4" w:rsidRDefault="00341663" w:rsidP="00EF0745">
      <w:pPr>
        <w:pStyle w:val="NormalWeb"/>
        <w:numPr>
          <w:ilvl w:val="0"/>
          <w:numId w:val="1"/>
        </w:numPr>
        <w:shd w:val="clear" w:color="auto" w:fill="FFFFFF"/>
        <w:spacing w:before="180" w:beforeAutospacing="0" w:after="180" w:afterAutospacing="0"/>
        <w:ind w:left="360"/>
        <w:rPr>
          <w:color w:val="2D3B45"/>
        </w:rPr>
      </w:pPr>
      <w:r w:rsidRPr="00341663">
        <w:rPr>
          <w:color w:val="2D3B45"/>
        </w:rPr>
        <w:t xml:space="preserve">NCBI blast </w:t>
      </w:r>
      <w:proofErr w:type="gramStart"/>
      <w:r w:rsidRPr="00341663">
        <w:rPr>
          <w:color w:val="2D3B45"/>
        </w:rPr>
        <w:t>t:q</w:t>
      </w:r>
      <w:proofErr w:type="gramEnd"/>
      <w:r w:rsidRPr="00341663">
        <w:rPr>
          <w:color w:val="2D3B45"/>
        </w:rPr>
        <w:t xml:space="preserve"> for start. Must list the t:q ratio</w:t>
      </w:r>
      <w:r w:rsidR="00495CE1">
        <w:rPr>
          <w:color w:val="2D3B45"/>
        </w:rPr>
        <w:t xml:space="preserve">; if </w:t>
      </w:r>
      <w:proofErr w:type="gramStart"/>
      <w:r w:rsidR="00495CE1">
        <w:rPr>
          <w:color w:val="2D3B45"/>
        </w:rPr>
        <w:t>t:q</w:t>
      </w:r>
      <w:proofErr w:type="gramEnd"/>
      <w:r w:rsidR="00495CE1">
        <w:rPr>
          <w:color w:val="2D3B45"/>
        </w:rPr>
        <w:t xml:space="preserve"> is </w:t>
      </w:r>
      <w:r w:rsidR="00495CE1">
        <w:rPr>
          <w:b/>
          <w:bCs/>
          <w:color w:val="2D3B45"/>
          <w:u w:val="single"/>
        </w:rPr>
        <w:t>not 1:1</w:t>
      </w:r>
      <w:r w:rsidR="00495CE1">
        <w:rPr>
          <w:color w:val="2D3B45"/>
        </w:rPr>
        <w:t xml:space="preserve"> write a short justification for using this start or flag for future discussion.</w:t>
      </w:r>
    </w:p>
    <w:p w14:paraId="2E17CFE6" w14:textId="057ABA52" w:rsidR="00495CE1" w:rsidRDefault="00495CE1" w:rsidP="00EF0745">
      <w:pPr>
        <w:pStyle w:val="NormalWeb"/>
        <w:numPr>
          <w:ilvl w:val="0"/>
          <w:numId w:val="1"/>
        </w:numPr>
        <w:shd w:val="clear" w:color="auto" w:fill="FFFFFF"/>
        <w:spacing w:before="180" w:beforeAutospacing="0" w:after="180" w:afterAutospacing="0"/>
        <w:ind w:left="360"/>
        <w:rPr>
          <w:color w:val="2D3B45"/>
        </w:rPr>
      </w:pPr>
      <w:r w:rsidRPr="00495CE1">
        <w:rPr>
          <w:color w:val="2D3B45"/>
        </w:rPr>
        <w:t>RBS Z and final scores</w:t>
      </w:r>
      <w:r>
        <w:rPr>
          <w:color w:val="2D3B45"/>
        </w:rPr>
        <w:t xml:space="preserve">: </w:t>
      </w:r>
      <w:r w:rsidR="00C26FD1">
        <w:rPr>
          <w:color w:val="2D3B45"/>
        </w:rPr>
        <w:t>either “</w:t>
      </w:r>
      <w:r>
        <w:rPr>
          <w:color w:val="2D3B45"/>
        </w:rPr>
        <w:t>both best</w:t>
      </w:r>
      <w:r w:rsidR="00C26FD1">
        <w:rPr>
          <w:color w:val="2D3B45"/>
        </w:rPr>
        <w:t>”</w:t>
      </w:r>
      <w:r>
        <w:rPr>
          <w:color w:val="2D3B45"/>
        </w:rPr>
        <w:t xml:space="preserve"> or </w:t>
      </w:r>
      <w:r w:rsidR="00C26FD1">
        <w:rPr>
          <w:color w:val="2D3B45"/>
        </w:rPr>
        <w:t>“</w:t>
      </w:r>
      <w:r>
        <w:rPr>
          <w:color w:val="2D3B45"/>
        </w:rPr>
        <w:t>not</w:t>
      </w:r>
      <w:r w:rsidR="00C26FD1">
        <w:rPr>
          <w:color w:val="2D3B45"/>
        </w:rPr>
        <w:t xml:space="preserve"> best”</w:t>
      </w:r>
      <w:r>
        <w:rPr>
          <w:color w:val="2D3B45"/>
        </w:rPr>
        <w:t>. If not</w:t>
      </w:r>
      <w:r w:rsidR="00B85BD8">
        <w:rPr>
          <w:color w:val="2D3B45"/>
        </w:rPr>
        <w:t xml:space="preserve"> best</w:t>
      </w:r>
      <w:r>
        <w:rPr>
          <w:color w:val="2D3B45"/>
        </w:rPr>
        <w:t xml:space="preserve">, write a brief explanation. For example, </w:t>
      </w:r>
      <w:r w:rsidR="00D46233">
        <w:rPr>
          <w:color w:val="2D3B45"/>
        </w:rPr>
        <w:t>the best scores are not shared by the same start</w:t>
      </w:r>
      <w:r w:rsidR="00B85BD8">
        <w:rPr>
          <w:color w:val="2D3B45"/>
        </w:rPr>
        <w:t>, or other evidence supports using this start.</w:t>
      </w:r>
    </w:p>
    <w:p w14:paraId="420B0712" w14:textId="751A76E1" w:rsidR="00D46233" w:rsidRDefault="00D46233" w:rsidP="00EF0745">
      <w:pPr>
        <w:pStyle w:val="NormalWeb"/>
        <w:numPr>
          <w:ilvl w:val="0"/>
          <w:numId w:val="1"/>
        </w:numPr>
        <w:shd w:val="clear" w:color="auto" w:fill="FFFFFF"/>
        <w:spacing w:before="180" w:beforeAutospacing="0" w:after="180" w:afterAutospacing="0"/>
        <w:ind w:left="360"/>
        <w:rPr>
          <w:color w:val="2D3B45"/>
        </w:rPr>
      </w:pPr>
      <w:r>
        <w:rPr>
          <w:color w:val="2D3B45"/>
        </w:rPr>
        <w:t>List the gap. Add any comments or concerns you have.</w:t>
      </w:r>
    </w:p>
    <w:p w14:paraId="134F848F" w14:textId="444453BD" w:rsidR="00D46233" w:rsidRDefault="00D46233" w:rsidP="00EF0745">
      <w:pPr>
        <w:pStyle w:val="NormalWeb"/>
        <w:numPr>
          <w:ilvl w:val="0"/>
          <w:numId w:val="1"/>
        </w:numPr>
        <w:shd w:val="clear" w:color="auto" w:fill="FFFFFF"/>
        <w:spacing w:before="180" w:beforeAutospacing="0" w:after="180" w:afterAutospacing="0"/>
        <w:ind w:left="360"/>
        <w:rPr>
          <w:color w:val="2D3B45"/>
        </w:rPr>
      </w:pPr>
      <w:r>
        <w:rPr>
          <w:color w:val="2D3B45"/>
        </w:rPr>
        <w:t>All function related analyses except SO</w:t>
      </w:r>
      <w:r w:rsidR="00C26FD1">
        <w:rPr>
          <w:color w:val="2D3B45"/>
        </w:rPr>
        <w:t>SUI and synteny</w:t>
      </w:r>
      <w:r>
        <w:rPr>
          <w:color w:val="2D3B45"/>
        </w:rPr>
        <w:t xml:space="preserve">: type OK to indicate that you looked and checked a hit when appropriate. </w:t>
      </w:r>
    </w:p>
    <w:p w14:paraId="2E18FAC0" w14:textId="7018C78C" w:rsidR="004934FE" w:rsidRDefault="00C26FD1" w:rsidP="004934FE">
      <w:pPr>
        <w:pStyle w:val="NormalWeb"/>
        <w:numPr>
          <w:ilvl w:val="0"/>
          <w:numId w:val="1"/>
        </w:numPr>
        <w:shd w:val="clear" w:color="auto" w:fill="FFFFFF"/>
        <w:spacing w:before="240" w:beforeAutospacing="0" w:after="180" w:afterAutospacing="0"/>
        <w:ind w:left="360"/>
        <w:rPr>
          <w:color w:val="2D3B45"/>
        </w:rPr>
      </w:pPr>
      <w:r>
        <w:rPr>
          <w:color w:val="2D3B45"/>
        </w:rPr>
        <w:t>If you run a gene on SOSUI (</w:t>
      </w:r>
      <w:hyperlink r:id="rId6" w:history="1">
        <w:r w:rsidRPr="002F37A4">
          <w:rPr>
            <w:rStyle w:val="Hyperlink"/>
          </w:rPr>
          <w:t>https://harrier.nagahama-i-bio.ac.jp/sosui/mobile/</w:t>
        </w:r>
      </w:hyperlink>
      <w:r>
        <w:rPr>
          <w:color w:val="2D3B45"/>
        </w:rPr>
        <w:t xml:space="preserve"> ) write a summary of the result.</w:t>
      </w:r>
    </w:p>
    <w:p w14:paraId="01AC2CF7" w14:textId="422317D3" w:rsidR="004934FE" w:rsidRDefault="004934FE" w:rsidP="004934FE">
      <w:pPr>
        <w:pStyle w:val="NormalWeb"/>
        <w:numPr>
          <w:ilvl w:val="0"/>
          <w:numId w:val="1"/>
        </w:numPr>
        <w:shd w:val="clear" w:color="auto" w:fill="FFFFFF"/>
        <w:spacing w:before="240" w:beforeAutospacing="0" w:after="180" w:afterAutospacing="0"/>
        <w:ind w:left="360"/>
        <w:rPr>
          <w:color w:val="2D3B45"/>
        </w:rPr>
      </w:pPr>
      <w:r>
        <w:rPr>
          <w:color w:val="2D3B45"/>
        </w:rPr>
        <w:t>For genes with a known function list the synteny.</w:t>
      </w:r>
    </w:p>
    <w:p w14:paraId="6521790B" w14:textId="2BA85CAE" w:rsidR="004934FE" w:rsidRPr="004934FE" w:rsidRDefault="004934FE" w:rsidP="004934FE">
      <w:pPr>
        <w:pStyle w:val="NormalWeb"/>
        <w:numPr>
          <w:ilvl w:val="0"/>
          <w:numId w:val="1"/>
        </w:numPr>
        <w:shd w:val="clear" w:color="auto" w:fill="FFFFFF"/>
        <w:spacing w:before="240" w:beforeAutospacing="0" w:after="180" w:afterAutospacing="0"/>
        <w:ind w:left="360"/>
        <w:rPr>
          <w:color w:val="2D3B45"/>
        </w:rPr>
      </w:pPr>
      <w:r>
        <w:rPr>
          <w:color w:val="2D3B45"/>
        </w:rPr>
        <w:t xml:space="preserve">List the function (including NKF) and make sure you have selected that function on the PECAAN page. This is also the place to write any questions or concerns you have about </w:t>
      </w:r>
      <w:proofErr w:type="gramStart"/>
      <w:r>
        <w:rPr>
          <w:color w:val="2D3B45"/>
        </w:rPr>
        <w:t>assigning</w:t>
      </w:r>
      <w:proofErr w:type="gramEnd"/>
      <w:r>
        <w:rPr>
          <w:color w:val="2D3B45"/>
        </w:rPr>
        <w:t xml:space="preserve"> this function.</w:t>
      </w:r>
    </w:p>
    <w:p w14:paraId="57FFBC83" w14:textId="77777777" w:rsidR="00E10C79" w:rsidRPr="00341663" w:rsidRDefault="00E10C79" w:rsidP="00E10C79">
      <w:pPr>
        <w:pStyle w:val="NormalWeb"/>
        <w:shd w:val="clear" w:color="auto" w:fill="FFFFFF"/>
        <w:spacing w:before="180" w:beforeAutospacing="0" w:after="180" w:afterAutospacing="0"/>
        <w:rPr>
          <w:color w:val="2D3B45"/>
          <w:u w:val="single"/>
        </w:rPr>
      </w:pPr>
    </w:p>
    <w:p w14:paraId="75DF97B3" w14:textId="076D0019" w:rsidR="00420A08" w:rsidRDefault="00420A08"/>
    <w:p w14:paraId="7BA981EA" w14:textId="77777777" w:rsidR="00E10C79" w:rsidRDefault="00E10C79"/>
    <w:sectPr w:rsidR="00E10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52001"/>
    <w:multiLevelType w:val="hybridMultilevel"/>
    <w:tmpl w:val="EA62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77"/>
    <w:rsid w:val="001D62A4"/>
    <w:rsid w:val="00341663"/>
    <w:rsid w:val="003B4529"/>
    <w:rsid w:val="00420A08"/>
    <w:rsid w:val="004934FE"/>
    <w:rsid w:val="00495CE1"/>
    <w:rsid w:val="005228FF"/>
    <w:rsid w:val="005D7A77"/>
    <w:rsid w:val="00B85BD8"/>
    <w:rsid w:val="00C26FD1"/>
    <w:rsid w:val="00C54D56"/>
    <w:rsid w:val="00D23CB9"/>
    <w:rsid w:val="00D46233"/>
    <w:rsid w:val="00E10C79"/>
    <w:rsid w:val="00EA1DAD"/>
    <w:rsid w:val="00ED2AF6"/>
    <w:rsid w:val="00ED6C97"/>
    <w:rsid w:val="00E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A733"/>
  <w15:chartTrackingRefBased/>
  <w15:docId w15:val="{87BC3DB3-7AE8-4710-AECD-F2D3319E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40" w:lineRule="atLeast"/>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C79"/>
    <w:pPr>
      <w:spacing w:before="100" w:beforeAutospacing="1" w:after="100" w:afterAutospacing="1" w:line="240" w:lineRule="auto"/>
      <w:ind w:left="0" w:firstLine="0"/>
    </w:pPr>
    <w:rPr>
      <w:rFonts w:eastAsia="Times New Roman"/>
    </w:rPr>
  </w:style>
  <w:style w:type="character" w:styleId="Hyperlink">
    <w:name w:val="Hyperlink"/>
    <w:basedOn w:val="DefaultParagraphFont"/>
    <w:uiPriority w:val="99"/>
    <w:unhideWhenUsed/>
    <w:rsid w:val="001D62A4"/>
    <w:rPr>
      <w:color w:val="0563C1" w:themeColor="hyperlink"/>
      <w:u w:val="single"/>
    </w:rPr>
  </w:style>
  <w:style w:type="character" w:styleId="UnresolvedMention">
    <w:name w:val="Unresolved Mention"/>
    <w:basedOn w:val="DefaultParagraphFont"/>
    <w:uiPriority w:val="99"/>
    <w:semiHidden/>
    <w:unhideWhenUsed/>
    <w:rsid w:val="001D6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040547">
      <w:bodyDiv w:val="1"/>
      <w:marLeft w:val="0"/>
      <w:marRight w:val="0"/>
      <w:marTop w:val="0"/>
      <w:marBottom w:val="0"/>
      <w:divBdr>
        <w:top w:val="none" w:sz="0" w:space="0" w:color="auto"/>
        <w:left w:val="none" w:sz="0" w:space="0" w:color="auto"/>
        <w:bottom w:val="none" w:sz="0" w:space="0" w:color="auto"/>
        <w:right w:val="none" w:sz="0" w:space="0" w:color="auto"/>
      </w:divBdr>
    </w:div>
    <w:div w:id="131421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rrier.nagahama-i-bio.ac.jp/sosui/mobile/" TargetMode="External"/><Relationship Id="rId5" Type="http://schemas.openxmlformats.org/officeDocument/2006/relationships/hyperlink" Target="https://seaphagesbioinformatics.helpdocsonline.com/officialdocumen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Whitefleet-Smith, JoAnn L</dc:creator>
  <cp:keywords/>
  <dc:description/>
  <cp:lastModifiedBy>Whitefleet-Smith, JoAnn L</cp:lastModifiedBy>
  <cp:revision>1</cp:revision>
  <dcterms:created xsi:type="dcterms:W3CDTF">2022-01-12T16:32:00Z</dcterms:created>
  <dcterms:modified xsi:type="dcterms:W3CDTF">2022-01-12T20:22:00Z</dcterms:modified>
</cp:coreProperties>
</file>